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715" w:rsidRPr="00B66715" w:rsidRDefault="00B66715" w:rsidP="00B66715">
      <w:pPr>
        <w:pStyle w:val="NormalWeb"/>
        <w:spacing w:before="0" w:beforeAutospacing="0" w:after="0" w:afterAutospacing="0"/>
        <w:rPr>
          <w:sz w:val="32"/>
          <w:szCs w:val="32"/>
        </w:rPr>
      </w:pPr>
      <w:r w:rsidRPr="00B66715">
        <w:rPr>
          <w:rFonts w:ascii="Arial" w:eastAsia="Arial" w:hAnsi="Arial" w:cstheme="minorBidi"/>
          <w:color w:val="800000"/>
          <w:kern w:val="24"/>
          <w:sz w:val="32"/>
          <w:szCs w:val="32"/>
        </w:rPr>
        <w:t xml:space="preserve">CABE </w:t>
      </w:r>
      <w:r>
        <w:rPr>
          <w:rFonts w:ascii="Arial" w:eastAsia="Arial" w:hAnsi="Arial" w:cstheme="minorBidi"/>
          <w:color w:val="800000"/>
          <w:kern w:val="24"/>
          <w:sz w:val="32"/>
          <w:szCs w:val="32"/>
        </w:rPr>
        <w:t xml:space="preserve">                                                            </w:t>
      </w:r>
      <w:r w:rsidR="009B3B1A">
        <w:rPr>
          <w:rFonts w:ascii="Arial" w:eastAsia="Arial" w:hAnsi="Arial" w:cstheme="minorBidi"/>
          <w:color w:val="800000"/>
          <w:kern w:val="24"/>
          <w:sz w:val="32"/>
          <w:szCs w:val="32"/>
        </w:rPr>
        <w:t xml:space="preserve">   </w:t>
      </w:r>
      <w:r>
        <w:rPr>
          <w:rFonts w:ascii="Arial" w:eastAsia="Arial" w:hAnsi="Arial" w:cstheme="minorBidi"/>
          <w:color w:val="800000"/>
          <w:kern w:val="24"/>
          <w:sz w:val="28"/>
          <w:szCs w:val="28"/>
        </w:rPr>
        <w:t>Minors/</w:t>
      </w:r>
      <w:r w:rsidR="00C75D9A">
        <w:rPr>
          <w:rFonts w:ascii="Arial" w:eastAsia="Arial" w:hAnsi="Arial" w:cstheme="minorBidi"/>
          <w:color w:val="800000"/>
          <w:kern w:val="24"/>
          <w:sz w:val="28"/>
          <w:szCs w:val="28"/>
        </w:rPr>
        <w:t>202</w:t>
      </w:r>
      <w:r w:rsidR="003B0FEE">
        <w:rPr>
          <w:rFonts w:ascii="Arial" w:eastAsia="Arial" w:hAnsi="Arial" w:cstheme="minorBidi"/>
          <w:color w:val="800000"/>
          <w:kern w:val="24"/>
          <w:sz w:val="28"/>
          <w:szCs w:val="28"/>
        </w:rPr>
        <w:t>4</w:t>
      </w:r>
      <w:r w:rsidR="00F71C27">
        <w:rPr>
          <w:rFonts w:ascii="Arial" w:eastAsia="Arial" w:hAnsi="Arial" w:cstheme="minorBidi"/>
          <w:color w:val="800000"/>
          <w:kern w:val="24"/>
          <w:sz w:val="28"/>
          <w:szCs w:val="28"/>
        </w:rPr>
        <w:t>-</w:t>
      </w:r>
      <w:r w:rsidR="009B3B1A">
        <w:rPr>
          <w:rFonts w:ascii="Arial" w:eastAsia="Arial" w:hAnsi="Arial" w:cstheme="minorBidi"/>
          <w:color w:val="800000"/>
          <w:kern w:val="24"/>
          <w:sz w:val="28"/>
          <w:szCs w:val="28"/>
        </w:rPr>
        <w:t>20</w:t>
      </w:r>
      <w:r w:rsidR="00F71C27">
        <w:rPr>
          <w:rFonts w:ascii="Arial" w:eastAsia="Arial" w:hAnsi="Arial" w:cstheme="minorBidi"/>
          <w:color w:val="800000"/>
          <w:kern w:val="24"/>
          <w:sz w:val="28"/>
          <w:szCs w:val="28"/>
        </w:rPr>
        <w:t>2</w:t>
      </w:r>
      <w:r w:rsidR="003B0FEE">
        <w:rPr>
          <w:rFonts w:ascii="Arial" w:eastAsia="Arial" w:hAnsi="Arial" w:cstheme="minorBidi"/>
          <w:color w:val="800000"/>
          <w:kern w:val="24"/>
          <w:sz w:val="28"/>
          <w:szCs w:val="28"/>
        </w:rPr>
        <w:t>5</w:t>
      </w:r>
    </w:p>
    <w:p w:rsidR="00B66715" w:rsidRPr="00B66715" w:rsidRDefault="00B66715" w:rsidP="00B66715">
      <w:pPr>
        <w:pStyle w:val="NormalWeb"/>
        <w:spacing w:before="0" w:beforeAutospacing="0" w:after="0" w:afterAutospacing="0"/>
        <w:rPr>
          <w:sz w:val="28"/>
          <w:szCs w:val="28"/>
        </w:rPr>
      </w:pPr>
      <w:r w:rsidRPr="00B66715">
        <w:rPr>
          <w:rFonts w:ascii="Arial" w:eastAsia="Arial" w:hAnsi="Arial" w:cstheme="minorBidi"/>
          <w:color w:val="800000"/>
          <w:kern w:val="24"/>
          <w:sz w:val="28"/>
          <w:szCs w:val="28"/>
        </w:rPr>
        <w:t xml:space="preserve">College of Architecture and the Built Environment </w:t>
      </w:r>
    </w:p>
    <w:p w:rsidR="00B66715" w:rsidRPr="00B66715" w:rsidRDefault="00F44268" w:rsidP="00B66715">
      <w:pPr>
        <w:pStyle w:val="NormalWeb"/>
        <w:spacing w:before="0" w:beforeAutospacing="0" w:after="0" w:afterAutospacing="0"/>
      </w:pPr>
      <w:r>
        <w:rPr>
          <w:rFonts w:ascii="Arial" w:eastAsia="Arial" w:hAnsi="Arial" w:cstheme="minorBidi"/>
          <w:b/>
          <w:bCs/>
          <w:color w:val="800000"/>
          <w:kern w:val="24"/>
          <w:sz w:val="22"/>
          <w:szCs w:val="22"/>
        </w:rPr>
        <w:t>Thomas Jefferson University</w:t>
      </w:r>
      <w:r w:rsidR="00B66715" w:rsidRPr="00B66715">
        <w:rPr>
          <w:rFonts w:ascii="Arial" w:eastAsia="Arial" w:hAnsi="Arial" w:cstheme="minorBidi"/>
          <w:color w:val="800000"/>
          <w:kern w:val="24"/>
        </w:rPr>
        <w:t xml:space="preserve"> </w:t>
      </w:r>
    </w:p>
    <w:p w:rsidR="002D67CC" w:rsidRPr="002D67CC" w:rsidRDefault="00F14312" w:rsidP="00396219">
      <w:pPr>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                                         </w:t>
      </w:r>
      <w:r w:rsidRPr="00F14312">
        <w:rPr>
          <w:rFonts w:ascii="Arial" w:eastAsia="Times New Roman" w:hAnsi="Arial" w:cs="Arial"/>
          <w:b/>
          <w:bCs/>
          <w:sz w:val="28"/>
          <w:szCs w:val="28"/>
        </w:rPr>
        <w:t>Guide to Minors</w:t>
      </w:r>
      <w:r w:rsidR="00576F82">
        <w:rPr>
          <w:rFonts w:ascii="Arial" w:eastAsia="Times New Roman" w:hAnsi="Arial" w:cs="Arial"/>
          <w:b/>
          <w:bCs/>
          <w:sz w:val="28"/>
          <w:szCs w:val="28"/>
        </w:rPr>
        <w:t xml:space="preserve">—FAQ </w:t>
      </w:r>
    </w:p>
    <w:p w:rsidR="00B82E64" w:rsidRDefault="00B82E64" w:rsidP="00396219">
      <w:pPr>
        <w:spacing w:before="100" w:beforeAutospacing="1" w:after="100" w:afterAutospacing="1" w:line="240" w:lineRule="auto"/>
        <w:rPr>
          <w:rFonts w:ascii="Arial" w:eastAsia="Times New Roman" w:hAnsi="Arial" w:cs="Arial"/>
          <w:b/>
          <w:bCs/>
        </w:rPr>
      </w:pPr>
      <w:r>
        <w:rPr>
          <w:rFonts w:ascii="Arial" w:eastAsia="Times New Roman" w:hAnsi="Arial" w:cs="Arial"/>
          <w:b/>
          <w:bCs/>
        </w:rPr>
        <w:t>What is a minor?</w:t>
      </w:r>
    </w:p>
    <w:p w:rsidR="00F14312" w:rsidRPr="00396219" w:rsidRDefault="00010212" w:rsidP="00F14312">
      <w:pPr>
        <w:spacing w:before="100" w:beforeAutospacing="1" w:after="100" w:afterAutospacing="1" w:line="240" w:lineRule="auto"/>
        <w:rPr>
          <w:rFonts w:ascii="Arial" w:eastAsia="Times New Roman" w:hAnsi="Arial" w:cs="Arial"/>
        </w:rPr>
      </w:pPr>
      <w:r w:rsidRPr="00010212">
        <w:rPr>
          <w:rFonts w:ascii="Arial" w:eastAsia="Times New Roman" w:hAnsi="Arial" w:cs="Arial"/>
          <w:lang w:val="en"/>
        </w:rPr>
        <w:t xml:space="preserve">A minor is a secondary area of interest that often complements a </w:t>
      </w:r>
      <w:r>
        <w:rPr>
          <w:rFonts w:ascii="Arial" w:eastAsia="Times New Roman" w:hAnsi="Arial" w:cs="Arial"/>
          <w:lang w:val="en"/>
        </w:rPr>
        <w:t xml:space="preserve">student’s </w:t>
      </w:r>
      <w:r w:rsidRPr="00010212">
        <w:rPr>
          <w:rFonts w:ascii="Arial" w:eastAsia="Times New Roman" w:hAnsi="Arial" w:cs="Arial"/>
          <w:lang w:val="en"/>
        </w:rPr>
        <w:t xml:space="preserve">major. Although not a degree requirement </w:t>
      </w:r>
      <w:r>
        <w:rPr>
          <w:rFonts w:ascii="Arial" w:eastAsia="Times New Roman" w:hAnsi="Arial" w:cs="Arial"/>
          <w:lang w:val="en"/>
        </w:rPr>
        <w:t>for CABE</w:t>
      </w:r>
      <w:r w:rsidRPr="00010212">
        <w:rPr>
          <w:rFonts w:ascii="Arial" w:eastAsia="Times New Roman" w:hAnsi="Arial" w:cs="Arial"/>
          <w:lang w:val="en"/>
        </w:rPr>
        <w:t xml:space="preserve">, </w:t>
      </w:r>
      <w:r>
        <w:rPr>
          <w:rFonts w:ascii="Arial" w:eastAsia="Times New Roman" w:hAnsi="Arial" w:cs="Arial"/>
          <w:lang w:val="en"/>
        </w:rPr>
        <w:t xml:space="preserve">many students choose to pair their major discipline with another related design </w:t>
      </w:r>
      <w:r w:rsidR="00F00F97">
        <w:rPr>
          <w:rFonts w:ascii="Arial" w:eastAsia="Times New Roman" w:hAnsi="Arial" w:cs="Arial"/>
          <w:lang w:val="en"/>
        </w:rPr>
        <w:t>field. A</w:t>
      </w:r>
      <w:r w:rsidRPr="00010212">
        <w:rPr>
          <w:rFonts w:ascii="Arial" w:eastAsia="Times New Roman" w:hAnsi="Arial" w:cs="Arial"/>
          <w:lang w:val="en"/>
        </w:rPr>
        <w:t xml:space="preserve"> minor allows students to group some related electiv</w:t>
      </w:r>
      <w:r w:rsidR="00F00F97">
        <w:rPr>
          <w:rFonts w:ascii="Arial" w:eastAsia="Times New Roman" w:hAnsi="Arial" w:cs="Arial"/>
          <w:lang w:val="en"/>
        </w:rPr>
        <w:t xml:space="preserve">es in a meaningful way, providing </w:t>
      </w:r>
      <w:r w:rsidR="00F14312" w:rsidRPr="00396219">
        <w:rPr>
          <w:rFonts w:ascii="Arial" w:eastAsia="Times New Roman" w:hAnsi="Arial" w:cs="Arial"/>
        </w:rPr>
        <w:t xml:space="preserve">a set of courses that provides supplemental study in a particular subject area.  Options for minors are determined by the academic program and consist of a minimum of </w:t>
      </w:r>
      <w:r w:rsidR="00F14312" w:rsidRPr="00CC2F84">
        <w:rPr>
          <w:rFonts w:ascii="Arial" w:eastAsia="Times New Roman" w:hAnsi="Arial" w:cs="Arial"/>
          <w:b/>
          <w:i/>
        </w:rPr>
        <w:t>twelve credits in the subject area</w:t>
      </w:r>
      <w:r w:rsidR="00F14312" w:rsidRPr="00396219">
        <w:rPr>
          <w:rFonts w:ascii="Arial" w:eastAsia="Times New Roman" w:hAnsi="Arial" w:cs="Arial"/>
        </w:rPr>
        <w:t xml:space="preserve">. </w:t>
      </w:r>
      <w:r w:rsidR="00CC2F84">
        <w:rPr>
          <w:rFonts w:ascii="Arial" w:eastAsia="Times New Roman" w:hAnsi="Arial" w:cs="Arial"/>
        </w:rPr>
        <w:t>Guidelines</w:t>
      </w:r>
      <w:r w:rsidR="00F14312" w:rsidRPr="00396219">
        <w:rPr>
          <w:rFonts w:ascii="Arial" w:eastAsia="Times New Roman" w:hAnsi="Arial" w:cs="Arial"/>
        </w:rPr>
        <w:t xml:space="preserve"> for available minors are below</w:t>
      </w:r>
      <w:r w:rsidR="00CC2F84">
        <w:rPr>
          <w:rFonts w:ascii="Arial" w:eastAsia="Times New Roman" w:hAnsi="Arial" w:cs="Arial"/>
        </w:rPr>
        <w:t>:</w:t>
      </w:r>
      <w:r w:rsidR="00F14312" w:rsidRPr="00396219">
        <w:rPr>
          <w:rFonts w:ascii="Arial" w:eastAsia="Times New Roman" w:hAnsi="Arial" w:cs="Arial"/>
        </w:rPr>
        <w:t> </w:t>
      </w:r>
    </w:p>
    <w:p w:rsidR="00B426B1" w:rsidRDefault="00F14312" w:rsidP="00B426B1">
      <w:pPr>
        <w:numPr>
          <w:ilvl w:val="0"/>
          <w:numId w:val="1"/>
        </w:numPr>
        <w:spacing w:before="100" w:beforeAutospacing="1" w:after="100" w:afterAutospacing="1" w:line="240" w:lineRule="auto"/>
        <w:rPr>
          <w:rFonts w:ascii="Arial" w:eastAsia="Times New Roman" w:hAnsi="Arial" w:cs="Arial"/>
        </w:rPr>
      </w:pPr>
      <w:r w:rsidRPr="00B426B1">
        <w:rPr>
          <w:rFonts w:ascii="Arial" w:eastAsia="Times New Roman" w:hAnsi="Arial" w:cs="Arial"/>
        </w:rPr>
        <w:t>A student may not combine a major and minor in the same or similar functional area</w:t>
      </w:r>
      <w:r w:rsidR="00B426B1">
        <w:rPr>
          <w:rFonts w:ascii="Arial" w:eastAsia="Times New Roman" w:hAnsi="Arial" w:cs="Arial"/>
        </w:rPr>
        <w:t xml:space="preserve"> </w:t>
      </w:r>
      <w:r w:rsidRPr="00B426B1">
        <w:rPr>
          <w:rFonts w:ascii="Arial" w:eastAsia="Times New Roman" w:hAnsi="Arial" w:cs="Arial"/>
        </w:rPr>
        <w:t xml:space="preserve">(e.g., </w:t>
      </w:r>
      <w:r w:rsidR="00B426B1" w:rsidRPr="00B426B1">
        <w:rPr>
          <w:rFonts w:ascii="Arial" w:eastAsia="Times New Roman" w:hAnsi="Arial" w:cs="Arial"/>
        </w:rPr>
        <w:t xml:space="preserve">an Interior Design </w:t>
      </w:r>
      <w:r w:rsidRPr="00B426B1">
        <w:rPr>
          <w:rFonts w:ascii="Arial" w:eastAsia="Times New Roman" w:hAnsi="Arial" w:cs="Arial"/>
        </w:rPr>
        <w:t xml:space="preserve">major and </w:t>
      </w:r>
      <w:r w:rsidR="00B426B1" w:rsidRPr="00B426B1">
        <w:rPr>
          <w:rFonts w:ascii="Arial" w:eastAsia="Times New Roman" w:hAnsi="Arial" w:cs="Arial"/>
        </w:rPr>
        <w:t xml:space="preserve">an Interior Design </w:t>
      </w:r>
      <w:r w:rsidRPr="00B426B1">
        <w:rPr>
          <w:rFonts w:ascii="Arial" w:eastAsia="Times New Roman" w:hAnsi="Arial" w:cs="Arial"/>
        </w:rPr>
        <w:t>minor).</w:t>
      </w:r>
    </w:p>
    <w:p w:rsidR="00CC2F84" w:rsidRDefault="00F14312" w:rsidP="00F14312">
      <w:pPr>
        <w:numPr>
          <w:ilvl w:val="0"/>
          <w:numId w:val="1"/>
        </w:numPr>
        <w:spacing w:before="100" w:beforeAutospacing="1" w:after="100" w:afterAutospacing="1" w:line="240" w:lineRule="auto"/>
        <w:rPr>
          <w:rFonts w:ascii="Arial" w:eastAsia="Times New Roman" w:hAnsi="Arial" w:cs="Arial"/>
        </w:rPr>
      </w:pPr>
      <w:r w:rsidRPr="00396219">
        <w:rPr>
          <w:rFonts w:ascii="Arial" w:eastAsia="Times New Roman" w:hAnsi="Arial" w:cs="Arial"/>
        </w:rPr>
        <w:t xml:space="preserve">A student may not use the same course for credit in both the major and minor areas. </w:t>
      </w:r>
      <w:r w:rsidR="00CC2F84">
        <w:rPr>
          <w:rFonts w:ascii="Arial" w:eastAsia="Times New Roman" w:hAnsi="Arial" w:cs="Arial"/>
        </w:rPr>
        <w:t xml:space="preserve">In other words, only </w:t>
      </w:r>
      <w:r w:rsidR="00A249B8">
        <w:rPr>
          <w:rFonts w:ascii="Arial" w:eastAsia="Times New Roman" w:hAnsi="Arial" w:cs="Arial"/>
        </w:rPr>
        <w:t>general</w:t>
      </w:r>
      <w:r w:rsidR="00CC2F84">
        <w:rPr>
          <w:rFonts w:ascii="Arial" w:eastAsia="Times New Roman" w:hAnsi="Arial" w:cs="Arial"/>
        </w:rPr>
        <w:t xml:space="preserve"> elective credits can be applied to the minor. </w:t>
      </w:r>
    </w:p>
    <w:p w:rsidR="007D5AC9" w:rsidRPr="007D5AC9" w:rsidRDefault="00B426B1" w:rsidP="0099338B">
      <w:pPr>
        <w:numPr>
          <w:ilvl w:val="0"/>
          <w:numId w:val="1"/>
        </w:numPr>
        <w:spacing w:before="100" w:beforeAutospacing="1" w:after="100" w:afterAutospacing="1" w:line="240" w:lineRule="auto"/>
        <w:rPr>
          <w:rFonts w:ascii="Arial" w:eastAsia="Times New Roman" w:hAnsi="Arial" w:cs="Arial"/>
          <w:b/>
          <w:bCs/>
        </w:rPr>
      </w:pPr>
      <w:r w:rsidRPr="007D5AC9">
        <w:rPr>
          <w:rFonts w:ascii="Arial" w:eastAsia="Times New Roman" w:hAnsi="Arial" w:cs="Arial"/>
        </w:rPr>
        <w:t xml:space="preserve">Most minors consist of at least one required course, completed by a selection of courses from which the student may choose.  </w:t>
      </w:r>
      <w:r w:rsidR="00F14312" w:rsidRPr="007D5AC9">
        <w:rPr>
          <w:rFonts w:ascii="Arial" w:eastAsia="Times New Roman" w:hAnsi="Arial" w:cs="Arial"/>
        </w:rPr>
        <w:t xml:space="preserve">Any substitute elective </w:t>
      </w:r>
      <w:r w:rsidRPr="007D5AC9">
        <w:rPr>
          <w:rFonts w:ascii="Arial" w:eastAsia="Times New Roman" w:hAnsi="Arial" w:cs="Arial"/>
        </w:rPr>
        <w:t xml:space="preserve">course </w:t>
      </w:r>
      <w:r w:rsidR="00F14312" w:rsidRPr="007D5AC9">
        <w:rPr>
          <w:rFonts w:ascii="Arial" w:eastAsia="Times New Roman" w:hAnsi="Arial" w:cs="Arial"/>
        </w:rPr>
        <w:t xml:space="preserve">from within the </w:t>
      </w:r>
      <w:r w:rsidRPr="007D5AC9">
        <w:rPr>
          <w:rFonts w:ascii="Arial" w:eastAsia="Times New Roman" w:hAnsi="Arial" w:cs="Arial"/>
        </w:rPr>
        <w:t xml:space="preserve">minor </w:t>
      </w:r>
      <w:r w:rsidR="00F14312" w:rsidRPr="007D5AC9">
        <w:rPr>
          <w:rFonts w:ascii="Arial" w:eastAsia="Times New Roman" w:hAnsi="Arial" w:cs="Arial"/>
        </w:rPr>
        <w:t xml:space="preserve">discipline must be approved. </w:t>
      </w:r>
    </w:p>
    <w:p w:rsidR="00B82E64" w:rsidRPr="007D5AC9" w:rsidRDefault="002B3B76" w:rsidP="007D5AC9">
      <w:pPr>
        <w:spacing w:before="100" w:beforeAutospacing="1" w:after="100" w:afterAutospacing="1" w:line="240" w:lineRule="auto"/>
        <w:rPr>
          <w:rFonts w:ascii="Arial" w:eastAsia="Times New Roman" w:hAnsi="Arial" w:cs="Arial"/>
          <w:b/>
          <w:bCs/>
        </w:rPr>
      </w:pPr>
      <w:r w:rsidRPr="007D5AC9">
        <w:rPr>
          <w:rFonts w:ascii="Arial" w:eastAsia="Times New Roman" w:hAnsi="Arial" w:cs="Arial"/>
          <w:b/>
          <w:bCs/>
        </w:rPr>
        <w:t xml:space="preserve">Why </w:t>
      </w:r>
      <w:r w:rsidR="00B82E64" w:rsidRPr="007D5AC9">
        <w:rPr>
          <w:rFonts w:ascii="Arial" w:eastAsia="Times New Roman" w:hAnsi="Arial" w:cs="Arial"/>
          <w:b/>
          <w:bCs/>
        </w:rPr>
        <w:t xml:space="preserve">choose to </w:t>
      </w:r>
      <w:r w:rsidRPr="007D5AC9">
        <w:rPr>
          <w:rFonts w:ascii="Arial" w:eastAsia="Times New Roman" w:hAnsi="Arial" w:cs="Arial"/>
          <w:b/>
          <w:bCs/>
        </w:rPr>
        <w:t>study a minor?</w:t>
      </w:r>
    </w:p>
    <w:p w:rsidR="00991257" w:rsidRDefault="0017362E" w:rsidP="00396219">
      <w:pPr>
        <w:spacing w:before="100" w:beforeAutospacing="1" w:after="100" w:afterAutospacing="1" w:line="240" w:lineRule="auto"/>
        <w:rPr>
          <w:rFonts w:ascii="Arial" w:eastAsia="Times New Roman" w:hAnsi="Arial" w:cs="Arial"/>
          <w:bCs/>
          <w:lang w:val="en"/>
        </w:rPr>
      </w:pPr>
      <w:r w:rsidRPr="0017362E">
        <w:rPr>
          <w:rFonts w:ascii="Arial" w:eastAsia="Times New Roman" w:hAnsi="Arial" w:cs="Arial"/>
          <w:bCs/>
          <w:lang w:val="en"/>
        </w:rPr>
        <w:t>In addition to</w:t>
      </w:r>
      <w:r w:rsidR="00BF7BEF">
        <w:rPr>
          <w:rFonts w:ascii="Arial" w:eastAsia="Times New Roman" w:hAnsi="Arial" w:cs="Arial"/>
          <w:bCs/>
          <w:lang w:val="en"/>
        </w:rPr>
        <w:t xml:space="preserve"> integrating and unifying subjects covered in </w:t>
      </w:r>
      <w:r w:rsidR="00A249B8">
        <w:rPr>
          <w:rFonts w:ascii="Arial" w:eastAsia="Times New Roman" w:hAnsi="Arial" w:cs="Arial"/>
          <w:bCs/>
          <w:lang w:val="en"/>
        </w:rPr>
        <w:t>general</w:t>
      </w:r>
      <w:r w:rsidRPr="0017362E">
        <w:rPr>
          <w:rFonts w:ascii="Arial" w:eastAsia="Times New Roman" w:hAnsi="Arial" w:cs="Arial"/>
          <w:bCs/>
          <w:lang w:val="en"/>
        </w:rPr>
        <w:t xml:space="preserve"> electives, minors enable students to pursue secondary areas of interest</w:t>
      </w:r>
      <w:r w:rsidR="00F72414">
        <w:rPr>
          <w:rFonts w:ascii="Arial" w:eastAsia="Times New Roman" w:hAnsi="Arial" w:cs="Arial"/>
          <w:bCs/>
          <w:lang w:val="en"/>
        </w:rPr>
        <w:t xml:space="preserve"> and to</w:t>
      </w:r>
      <w:r w:rsidRPr="0017362E">
        <w:rPr>
          <w:rFonts w:ascii="Arial" w:eastAsia="Times New Roman" w:hAnsi="Arial" w:cs="Arial"/>
          <w:bCs/>
          <w:lang w:val="en"/>
        </w:rPr>
        <w:t xml:space="preserve"> dev</w:t>
      </w:r>
      <w:r w:rsidR="00207071">
        <w:rPr>
          <w:rFonts w:ascii="Arial" w:eastAsia="Times New Roman" w:hAnsi="Arial" w:cs="Arial"/>
          <w:bCs/>
          <w:lang w:val="en"/>
        </w:rPr>
        <w:t>elop a knowledge base and skill sets</w:t>
      </w:r>
      <w:r w:rsidRPr="0017362E">
        <w:rPr>
          <w:rFonts w:ascii="Arial" w:eastAsia="Times New Roman" w:hAnsi="Arial" w:cs="Arial"/>
          <w:bCs/>
          <w:lang w:val="en"/>
        </w:rPr>
        <w:t xml:space="preserve"> that complement their major</w:t>
      </w:r>
      <w:r w:rsidR="00274526">
        <w:rPr>
          <w:rFonts w:ascii="Arial" w:eastAsia="Times New Roman" w:hAnsi="Arial" w:cs="Arial"/>
          <w:bCs/>
          <w:lang w:val="en"/>
        </w:rPr>
        <w:t xml:space="preserve"> area</w:t>
      </w:r>
      <w:r w:rsidRPr="0017362E">
        <w:rPr>
          <w:rFonts w:ascii="Arial" w:eastAsia="Times New Roman" w:hAnsi="Arial" w:cs="Arial"/>
          <w:bCs/>
          <w:lang w:val="en"/>
        </w:rPr>
        <w:t>.</w:t>
      </w:r>
      <w:r w:rsidR="00274526">
        <w:rPr>
          <w:rFonts w:ascii="Arial" w:eastAsia="Times New Roman" w:hAnsi="Arial" w:cs="Arial"/>
          <w:bCs/>
          <w:lang w:val="en"/>
        </w:rPr>
        <w:t xml:space="preserve"> </w:t>
      </w:r>
    </w:p>
    <w:p w:rsidR="0017362E" w:rsidRPr="002B1FA0" w:rsidRDefault="00994990" w:rsidP="00396219">
      <w:pPr>
        <w:spacing w:before="100" w:beforeAutospacing="1" w:after="100" w:afterAutospacing="1" w:line="240" w:lineRule="auto"/>
        <w:rPr>
          <w:rFonts w:ascii="Arial" w:eastAsia="Times New Roman" w:hAnsi="Arial" w:cs="Arial"/>
          <w:bCs/>
          <w:lang w:val="en"/>
        </w:rPr>
      </w:pPr>
      <w:r>
        <w:rPr>
          <w:rFonts w:ascii="Arial" w:eastAsia="Times New Roman" w:hAnsi="Arial" w:cs="Arial"/>
          <w:bCs/>
          <w:lang w:val="en"/>
        </w:rPr>
        <w:t>By layering a secondary area onto a primary field of study, minors</w:t>
      </w:r>
      <w:r w:rsidR="0017362E" w:rsidRPr="0017362E">
        <w:rPr>
          <w:rFonts w:ascii="Arial" w:eastAsia="Times New Roman" w:hAnsi="Arial" w:cs="Arial"/>
          <w:bCs/>
          <w:lang w:val="en"/>
        </w:rPr>
        <w:t xml:space="preserve"> indicate </w:t>
      </w:r>
      <w:r>
        <w:rPr>
          <w:rFonts w:ascii="Arial" w:eastAsia="Times New Roman" w:hAnsi="Arial" w:cs="Arial"/>
          <w:bCs/>
          <w:lang w:val="en"/>
        </w:rPr>
        <w:t>versatility and flexibility</w:t>
      </w:r>
      <w:r w:rsidR="0017362E" w:rsidRPr="0017362E">
        <w:rPr>
          <w:rFonts w:ascii="Arial" w:eastAsia="Times New Roman" w:hAnsi="Arial" w:cs="Arial"/>
          <w:bCs/>
          <w:lang w:val="en"/>
        </w:rPr>
        <w:t xml:space="preserve"> to a prospective employer</w:t>
      </w:r>
      <w:r w:rsidR="00274526">
        <w:rPr>
          <w:rFonts w:ascii="Arial" w:eastAsia="Times New Roman" w:hAnsi="Arial" w:cs="Arial"/>
          <w:bCs/>
          <w:lang w:val="en"/>
        </w:rPr>
        <w:t>, increasing a student’s marketability and expanding prospects for internships and future employment.</w:t>
      </w:r>
    </w:p>
    <w:p w:rsidR="0017362E" w:rsidRPr="0017362E" w:rsidRDefault="00B82E64" w:rsidP="0017362E">
      <w:pPr>
        <w:spacing w:before="100" w:beforeAutospacing="1" w:after="100" w:afterAutospacing="1" w:line="240" w:lineRule="auto"/>
        <w:rPr>
          <w:rFonts w:ascii="Arial" w:eastAsia="Times New Roman" w:hAnsi="Arial" w:cs="Arial"/>
          <w:b/>
          <w:bCs/>
        </w:rPr>
      </w:pPr>
      <w:r>
        <w:rPr>
          <w:rFonts w:ascii="Arial" w:eastAsia="Times New Roman" w:hAnsi="Arial" w:cs="Arial"/>
          <w:b/>
          <w:bCs/>
        </w:rPr>
        <w:t>What is a “custom minor”?</w:t>
      </w:r>
    </w:p>
    <w:p w:rsidR="0017362E" w:rsidRDefault="0017362E" w:rsidP="000746FB">
      <w:pPr>
        <w:spacing w:line="240" w:lineRule="auto"/>
        <w:contextualSpacing/>
        <w:rPr>
          <w:rFonts w:ascii="Arial" w:hAnsi="Arial" w:cs="Arial"/>
        </w:rPr>
      </w:pPr>
      <w:r w:rsidRPr="0017362E">
        <w:rPr>
          <w:rFonts w:ascii="Arial" w:hAnsi="Arial" w:cs="Arial"/>
        </w:rPr>
        <w:t xml:space="preserve">With </w:t>
      </w:r>
      <w:r>
        <w:rPr>
          <w:rFonts w:ascii="Arial" w:hAnsi="Arial" w:cs="Arial"/>
        </w:rPr>
        <w:t>a “custom minor”</w:t>
      </w:r>
      <w:r w:rsidRPr="0017362E">
        <w:rPr>
          <w:rFonts w:ascii="Arial" w:hAnsi="Arial" w:cs="Arial"/>
        </w:rPr>
        <w:t xml:space="preserve"> students may compose their program </w:t>
      </w:r>
      <w:r>
        <w:rPr>
          <w:rFonts w:ascii="Arial" w:hAnsi="Arial" w:cs="Arial"/>
        </w:rPr>
        <w:t>of study upon approval of the</w:t>
      </w:r>
      <w:r w:rsidR="002C6FF2">
        <w:rPr>
          <w:rFonts w:ascii="Arial" w:hAnsi="Arial" w:cs="Arial"/>
        </w:rPr>
        <w:t>ir</w:t>
      </w:r>
      <w:r>
        <w:rPr>
          <w:rFonts w:ascii="Arial" w:hAnsi="Arial" w:cs="Arial"/>
        </w:rPr>
        <w:t xml:space="preserve"> </w:t>
      </w:r>
      <w:r w:rsidR="00A47EE5">
        <w:rPr>
          <w:rFonts w:ascii="Arial" w:hAnsi="Arial" w:cs="Arial"/>
        </w:rPr>
        <w:t xml:space="preserve">Academic Advisor and </w:t>
      </w:r>
      <w:r w:rsidR="002C6FF2">
        <w:rPr>
          <w:rFonts w:ascii="Arial" w:hAnsi="Arial" w:cs="Arial"/>
        </w:rPr>
        <w:t xml:space="preserve">the </w:t>
      </w:r>
      <w:r w:rsidR="00F72414">
        <w:rPr>
          <w:rFonts w:ascii="Arial" w:hAnsi="Arial" w:cs="Arial"/>
        </w:rPr>
        <w:t>appropriate</w:t>
      </w:r>
      <w:r>
        <w:rPr>
          <w:rFonts w:ascii="Arial" w:hAnsi="Arial" w:cs="Arial"/>
        </w:rPr>
        <w:t xml:space="preserve"> Program Director</w:t>
      </w:r>
      <w:r w:rsidR="00A47EE5">
        <w:rPr>
          <w:rFonts w:ascii="Arial" w:hAnsi="Arial" w:cs="Arial"/>
        </w:rPr>
        <w:t>/s</w:t>
      </w:r>
      <w:r w:rsidR="00F72414">
        <w:rPr>
          <w:rFonts w:ascii="Arial" w:hAnsi="Arial" w:cs="Arial"/>
        </w:rPr>
        <w:t xml:space="preserve">. </w:t>
      </w:r>
      <w:r w:rsidR="005B2396">
        <w:rPr>
          <w:rFonts w:ascii="Arial" w:hAnsi="Arial" w:cs="Arial"/>
        </w:rPr>
        <w:t>C</w:t>
      </w:r>
      <w:r w:rsidR="00F72414">
        <w:rPr>
          <w:rFonts w:ascii="Arial" w:hAnsi="Arial" w:cs="Arial"/>
        </w:rPr>
        <w:t xml:space="preserve">ustom minors afford students the </w:t>
      </w:r>
      <w:r w:rsidR="00F72414" w:rsidRPr="005B2396">
        <w:rPr>
          <w:rFonts w:ascii="Arial" w:hAnsi="Arial" w:cs="Arial"/>
          <w:b/>
          <w:i/>
        </w:rPr>
        <w:t>opportunity for intra-disciplinary and/or interdisciplinary exploration</w:t>
      </w:r>
      <w:r w:rsidR="00F72414">
        <w:rPr>
          <w:rFonts w:ascii="Arial" w:hAnsi="Arial" w:cs="Arial"/>
        </w:rPr>
        <w:t>. Custom minors may combine courses from several CABE disciplines, for example, Interior Design and Historic Preservation, Landscape Architecture and Sustainable Design, etc.</w:t>
      </w:r>
    </w:p>
    <w:p w:rsidR="000746FB" w:rsidRDefault="000746FB" w:rsidP="0017362E">
      <w:pPr>
        <w:contextualSpacing/>
        <w:rPr>
          <w:rFonts w:ascii="Arial" w:hAnsi="Arial" w:cs="Arial"/>
        </w:rPr>
      </w:pPr>
    </w:p>
    <w:p w:rsidR="00A47EE5" w:rsidRDefault="0017362E" w:rsidP="000746FB">
      <w:pPr>
        <w:spacing w:line="240" w:lineRule="auto"/>
        <w:contextualSpacing/>
        <w:rPr>
          <w:rFonts w:ascii="Arial" w:hAnsi="Arial" w:cs="Arial"/>
        </w:rPr>
      </w:pPr>
      <w:r w:rsidRPr="00360693">
        <w:rPr>
          <w:rFonts w:ascii="Arial" w:hAnsi="Arial" w:cs="Arial"/>
        </w:rPr>
        <w:t xml:space="preserve">A custom minor is a </w:t>
      </w:r>
      <w:r w:rsidRPr="00A47EE5">
        <w:rPr>
          <w:rFonts w:ascii="Arial" w:hAnsi="Arial" w:cs="Arial"/>
          <w:b/>
          <w:i/>
        </w:rPr>
        <w:t>thematic</w:t>
      </w:r>
      <w:r w:rsidRPr="00360693">
        <w:rPr>
          <w:rFonts w:ascii="Arial" w:hAnsi="Arial" w:cs="Arial"/>
        </w:rPr>
        <w:t xml:space="preserve"> </w:t>
      </w:r>
      <w:r w:rsidR="00A47EE5" w:rsidRPr="00A47EE5">
        <w:rPr>
          <w:rFonts w:ascii="Arial" w:hAnsi="Arial" w:cs="Arial"/>
          <w:b/>
          <w:i/>
        </w:rPr>
        <w:t xml:space="preserve">or </w:t>
      </w:r>
      <w:r w:rsidR="008C3976">
        <w:rPr>
          <w:rFonts w:ascii="Arial" w:hAnsi="Arial" w:cs="Arial"/>
          <w:b/>
          <w:i/>
        </w:rPr>
        <w:t>discipline-specific</w:t>
      </w:r>
      <w:r w:rsidR="00A47EE5">
        <w:rPr>
          <w:rFonts w:ascii="Arial" w:hAnsi="Arial" w:cs="Arial"/>
        </w:rPr>
        <w:t xml:space="preserve"> </w:t>
      </w:r>
      <w:r w:rsidRPr="00360693">
        <w:rPr>
          <w:rFonts w:ascii="Arial" w:hAnsi="Arial" w:cs="Arial"/>
        </w:rPr>
        <w:t xml:space="preserve">grouping of four courses from any of the Colleges and is appropriate only for courses that are currently delivered at </w:t>
      </w:r>
      <w:r w:rsidR="00C34848">
        <w:rPr>
          <w:rFonts w:ascii="Arial" w:hAnsi="Arial" w:cs="Arial"/>
        </w:rPr>
        <w:t xml:space="preserve">Thomas Jefferson </w:t>
      </w:r>
      <w:r w:rsidRPr="00360693">
        <w:rPr>
          <w:rFonts w:ascii="Arial" w:hAnsi="Arial" w:cs="Arial"/>
        </w:rPr>
        <w:t xml:space="preserve">University, i.e. existing faculty &amp; facilities within the University must support the topic of the custom minor. </w:t>
      </w:r>
      <w:r w:rsidR="002C6FF2" w:rsidRPr="002C6FF2">
        <w:rPr>
          <w:rFonts w:ascii="Arial" w:hAnsi="Arial" w:cs="Arial"/>
          <w:lang w:val="en"/>
        </w:rPr>
        <w:t>A proposal for a special minor, including a written rationale, must be approved</w:t>
      </w:r>
      <w:r w:rsidR="002C6FF2">
        <w:rPr>
          <w:rFonts w:ascii="Arial" w:hAnsi="Arial" w:cs="Arial"/>
          <w:lang w:val="en"/>
        </w:rPr>
        <w:t>.</w:t>
      </w:r>
    </w:p>
    <w:p w:rsidR="002921A7" w:rsidRDefault="0017362E" w:rsidP="000746FB">
      <w:pPr>
        <w:spacing w:line="240" w:lineRule="auto"/>
        <w:contextualSpacing/>
        <w:rPr>
          <w:rFonts w:ascii="Arial" w:hAnsi="Arial" w:cs="Arial"/>
        </w:rPr>
      </w:pPr>
      <w:r w:rsidRPr="00360693">
        <w:rPr>
          <w:rFonts w:ascii="Arial" w:hAnsi="Arial" w:cs="Arial"/>
        </w:rPr>
        <w:t xml:space="preserve">At least 6 credits toward the custom minor must be completed in residence, and the courses utilized for the custom minor, whether </w:t>
      </w:r>
      <w:r w:rsidR="008C3976">
        <w:rPr>
          <w:rFonts w:ascii="Arial" w:hAnsi="Arial" w:cs="Arial"/>
        </w:rPr>
        <w:t>in residence</w:t>
      </w:r>
      <w:r w:rsidRPr="00360693">
        <w:rPr>
          <w:rFonts w:ascii="Arial" w:hAnsi="Arial" w:cs="Arial"/>
        </w:rPr>
        <w:t xml:space="preserve"> or transfer, must currently exist in the University catalog. </w:t>
      </w:r>
    </w:p>
    <w:p w:rsidR="000746FB" w:rsidRDefault="000746FB" w:rsidP="000746FB">
      <w:pPr>
        <w:spacing w:line="240" w:lineRule="auto"/>
        <w:contextualSpacing/>
        <w:rPr>
          <w:rFonts w:ascii="Arial" w:hAnsi="Arial" w:cs="Arial"/>
        </w:rPr>
      </w:pPr>
    </w:p>
    <w:p w:rsidR="007D5AC9" w:rsidRDefault="0017362E" w:rsidP="007D5AC9">
      <w:pPr>
        <w:spacing w:line="240" w:lineRule="auto"/>
        <w:contextualSpacing/>
        <w:rPr>
          <w:rFonts w:ascii="Arial" w:hAnsi="Arial" w:cs="Arial"/>
        </w:rPr>
      </w:pPr>
      <w:r w:rsidRPr="00360693">
        <w:rPr>
          <w:rFonts w:ascii="Arial" w:hAnsi="Arial" w:cs="Arial"/>
        </w:rPr>
        <w:lastRenderedPageBreak/>
        <w:t xml:space="preserve">A maximum of 3 credits may be delivered as Independent </w:t>
      </w:r>
      <w:r>
        <w:rPr>
          <w:rFonts w:ascii="Arial" w:hAnsi="Arial" w:cs="Arial"/>
        </w:rPr>
        <w:t>Study or Course-by-Appointment.</w:t>
      </w:r>
      <w:r w:rsidRPr="00360693">
        <w:rPr>
          <w:rFonts w:ascii="Arial" w:hAnsi="Arial" w:cs="Arial"/>
        </w:rPr>
        <w:t xml:space="preserve"> The student must have approval to design a custom minor. The “Declaring a Custom Minor” form contains complete details and is available online from the </w:t>
      </w:r>
      <w:r w:rsidR="007D5AC9">
        <w:rPr>
          <w:rFonts w:ascii="Arial" w:hAnsi="Arial" w:cs="Arial"/>
        </w:rPr>
        <w:t>Academic Success</w:t>
      </w:r>
      <w:r w:rsidRPr="00360693">
        <w:rPr>
          <w:rFonts w:ascii="Arial" w:hAnsi="Arial" w:cs="Arial"/>
        </w:rPr>
        <w:t xml:space="preserve"> Center website</w:t>
      </w:r>
      <w:r w:rsidR="007D5AC9">
        <w:rPr>
          <w:rFonts w:ascii="Arial" w:hAnsi="Arial" w:cs="Arial"/>
        </w:rPr>
        <w:t>:</w:t>
      </w:r>
    </w:p>
    <w:p w:rsidR="007D5AC9" w:rsidRDefault="00B41D8D" w:rsidP="007D5AC9">
      <w:pPr>
        <w:spacing w:line="240" w:lineRule="auto"/>
        <w:contextualSpacing/>
        <w:rPr>
          <w:rFonts w:ascii="Arial" w:hAnsi="Arial" w:cs="Arial"/>
        </w:rPr>
      </w:pPr>
      <w:hyperlink r:id="rId7" w:history="1">
        <w:r w:rsidR="007D5AC9" w:rsidRPr="00CF1BBF">
          <w:rPr>
            <w:rStyle w:val="Hyperlink"/>
            <w:rFonts w:ascii="Arial" w:hAnsi="Arial" w:cs="Arial"/>
          </w:rPr>
          <w:t>https://www.jefferson.edu/content/dam/academic/east-falls/academic-success-center/documents/DeclaringaCustomMinor.pdf</w:t>
        </w:r>
      </w:hyperlink>
      <w:r w:rsidR="007D5AC9">
        <w:rPr>
          <w:rFonts w:ascii="Arial" w:hAnsi="Arial" w:cs="Arial"/>
        </w:rPr>
        <w:t xml:space="preserve"> </w:t>
      </w:r>
    </w:p>
    <w:p w:rsidR="007D5AC9" w:rsidRDefault="007D5AC9" w:rsidP="007D5AC9">
      <w:pPr>
        <w:spacing w:line="240" w:lineRule="auto"/>
        <w:contextualSpacing/>
        <w:rPr>
          <w:rFonts w:ascii="Arial" w:eastAsia="Times New Roman" w:hAnsi="Arial" w:cs="Arial"/>
          <w:b/>
          <w:bCs/>
        </w:rPr>
      </w:pPr>
    </w:p>
    <w:p w:rsidR="002B3B76" w:rsidRDefault="007D5AC9" w:rsidP="007D5AC9">
      <w:pPr>
        <w:spacing w:line="240" w:lineRule="auto"/>
        <w:contextualSpacing/>
        <w:rPr>
          <w:rFonts w:ascii="Arial" w:eastAsia="Times New Roman" w:hAnsi="Arial" w:cs="Arial"/>
          <w:b/>
          <w:bCs/>
        </w:rPr>
      </w:pPr>
      <w:bookmarkStart w:id="0" w:name="_Hlk98868454"/>
      <w:r>
        <w:rPr>
          <w:rFonts w:ascii="Arial" w:eastAsia="Times New Roman" w:hAnsi="Arial" w:cs="Arial"/>
          <w:b/>
          <w:bCs/>
        </w:rPr>
        <w:t>W</w:t>
      </w:r>
      <w:r w:rsidR="00B82E64">
        <w:rPr>
          <w:rFonts w:ascii="Arial" w:eastAsia="Times New Roman" w:hAnsi="Arial" w:cs="Arial"/>
          <w:b/>
          <w:bCs/>
        </w:rPr>
        <w:t>hen should I declare a minor?</w:t>
      </w:r>
      <w:r w:rsidR="002B3B76">
        <w:rPr>
          <w:rFonts w:ascii="Arial" w:eastAsia="Times New Roman" w:hAnsi="Arial" w:cs="Arial"/>
          <w:b/>
          <w:bCs/>
        </w:rPr>
        <w:t xml:space="preserve"> </w:t>
      </w:r>
    </w:p>
    <w:p w:rsidR="00576F82" w:rsidRDefault="00576F82" w:rsidP="00396219">
      <w:pPr>
        <w:spacing w:before="100" w:beforeAutospacing="1" w:after="100" w:afterAutospacing="1" w:line="240" w:lineRule="auto"/>
        <w:rPr>
          <w:rFonts w:ascii="Arial" w:eastAsia="Times New Roman" w:hAnsi="Arial" w:cs="Arial"/>
        </w:rPr>
      </w:pPr>
      <w:r w:rsidRPr="00396219">
        <w:rPr>
          <w:rFonts w:ascii="Arial" w:eastAsia="Times New Roman" w:hAnsi="Arial" w:cs="Arial"/>
        </w:rPr>
        <w:t>A student may choose a minor with the assistance of an academic advisor upon completion of 60 semester hours</w:t>
      </w:r>
      <w:r>
        <w:rPr>
          <w:rFonts w:ascii="Arial" w:eastAsia="Times New Roman" w:hAnsi="Arial" w:cs="Arial"/>
        </w:rPr>
        <w:t>, which for most students is at the beginning of their 3</w:t>
      </w:r>
      <w:r w:rsidRPr="00576F82">
        <w:rPr>
          <w:rFonts w:ascii="Arial" w:eastAsia="Times New Roman" w:hAnsi="Arial" w:cs="Arial"/>
          <w:vertAlign w:val="superscript"/>
        </w:rPr>
        <w:t>rd</w:t>
      </w:r>
      <w:r>
        <w:rPr>
          <w:rFonts w:ascii="Arial" w:eastAsia="Times New Roman" w:hAnsi="Arial" w:cs="Arial"/>
        </w:rPr>
        <w:t xml:space="preserve"> year. To formally declare a minor requires filling out </w:t>
      </w:r>
      <w:r w:rsidR="008C3976">
        <w:rPr>
          <w:rFonts w:ascii="Arial" w:eastAsia="Times New Roman" w:hAnsi="Arial" w:cs="Arial"/>
        </w:rPr>
        <w:t xml:space="preserve">the </w:t>
      </w:r>
      <w:r w:rsidR="003176EC" w:rsidRPr="003176EC">
        <w:rPr>
          <w:rFonts w:ascii="Arial" w:eastAsia="Times New Roman" w:hAnsi="Arial" w:cs="Arial"/>
          <w:b/>
        </w:rPr>
        <w:t>“CABE-Declaring Minor”</w:t>
      </w:r>
      <w:r w:rsidR="008C3976">
        <w:rPr>
          <w:rFonts w:ascii="Arial" w:eastAsia="Times New Roman" w:hAnsi="Arial" w:cs="Arial"/>
        </w:rPr>
        <w:t xml:space="preserve"> form</w:t>
      </w:r>
      <w:r>
        <w:rPr>
          <w:rFonts w:ascii="Arial" w:eastAsia="Times New Roman" w:hAnsi="Arial" w:cs="Arial"/>
        </w:rPr>
        <w:t xml:space="preserve">, available </w:t>
      </w:r>
      <w:r w:rsidR="00B426B1">
        <w:rPr>
          <w:rFonts w:ascii="Arial" w:eastAsia="Times New Roman" w:hAnsi="Arial" w:cs="Arial"/>
        </w:rPr>
        <w:t xml:space="preserve">at the </w:t>
      </w:r>
      <w:r w:rsidR="00B8235E" w:rsidRPr="00B8235E">
        <w:rPr>
          <w:rFonts w:ascii="Arial" w:eastAsia="Times New Roman" w:hAnsi="Arial" w:cs="Arial"/>
          <w:b/>
        </w:rPr>
        <w:t>Office of the</w:t>
      </w:r>
      <w:r w:rsidR="00B8235E">
        <w:rPr>
          <w:rFonts w:ascii="Arial" w:eastAsia="Times New Roman" w:hAnsi="Arial" w:cs="Arial"/>
        </w:rPr>
        <w:t xml:space="preserve"> </w:t>
      </w:r>
      <w:r w:rsidR="00B8235E">
        <w:rPr>
          <w:rFonts w:ascii="Arial" w:eastAsia="Times New Roman" w:hAnsi="Arial" w:cs="Arial"/>
          <w:b/>
        </w:rPr>
        <w:t>Registrar</w:t>
      </w:r>
      <w:r w:rsidR="00611F08">
        <w:rPr>
          <w:rFonts w:ascii="Arial" w:eastAsia="Times New Roman" w:hAnsi="Arial" w:cs="Arial"/>
        </w:rPr>
        <w:t xml:space="preserve"> </w:t>
      </w:r>
      <w:r w:rsidRPr="00220DBA">
        <w:rPr>
          <w:rFonts w:ascii="Arial" w:eastAsia="Times New Roman" w:hAnsi="Arial" w:cs="Arial"/>
          <w:b/>
        </w:rPr>
        <w:t>website</w:t>
      </w:r>
      <w:r>
        <w:rPr>
          <w:rFonts w:ascii="Arial" w:eastAsia="Times New Roman" w:hAnsi="Arial" w:cs="Arial"/>
        </w:rPr>
        <w:t xml:space="preserve"> </w:t>
      </w:r>
      <w:hyperlink r:id="rId8" w:history="1">
        <w:r w:rsidR="00B8235E" w:rsidRPr="00C322CA">
          <w:rPr>
            <w:rStyle w:val="Hyperlink"/>
            <w:rFonts w:ascii="Arial" w:eastAsia="Times New Roman" w:hAnsi="Arial" w:cs="Arial"/>
          </w:rPr>
          <w:t>https://www.jefferson.edu/registrar/forms.html</w:t>
        </w:r>
      </w:hyperlink>
      <w:r w:rsidR="00B8235E">
        <w:rPr>
          <w:rFonts w:ascii="Arial" w:eastAsia="Times New Roman" w:hAnsi="Arial" w:cs="Arial"/>
        </w:rPr>
        <w:t xml:space="preserve"> </w:t>
      </w:r>
      <w:r>
        <w:rPr>
          <w:rFonts w:ascii="Arial" w:eastAsia="Times New Roman" w:hAnsi="Arial" w:cs="Arial"/>
        </w:rPr>
        <w:t xml:space="preserve">and in conjunction with the student’s academic advisor. </w:t>
      </w:r>
      <w:r w:rsidR="00611F08" w:rsidRPr="00611F08">
        <w:rPr>
          <w:rFonts w:ascii="Arial" w:eastAsia="Times New Roman" w:hAnsi="Arial" w:cs="Arial"/>
          <w:b/>
          <w:i/>
        </w:rPr>
        <w:t xml:space="preserve">The form must be signed by the student, the academic advisor, and the program director of the student’s minor area. A list of proposed courses must also be included. </w:t>
      </w:r>
      <w:r w:rsidR="00B426B1">
        <w:rPr>
          <w:rFonts w:ascii="Arial" w:eastAsia="Times New Roman" w:hAnsi="Arial" w:cs="Arial"/>
        </w:rPr>
        <w:t>Once officially “declared,” t</w:t>
      </w:r>
      <w:r>
        <w:rPr>
          <w:rFonts w:ascii="Arial" w:eastAsia="Times New Roman" w:hAnsi="Arial" w:cs="Arial"/>
        </w:rPr>
        <w:t>he minor will be listed on the student’s transcript directly under the name of the</w:t>
      </w:r>
      <w:r w:rsidR="00B426B1">
        <w:rPr>
          <w:rFonts w:ascii="Arial" w:eastAsia="Times New Roman" w:hAnsi="Arial" w:cs="Arial"/>
        </w:rPr>
        <w:t xml:space="preserve"> student’s</w:t>
      </w:r>
      <w:r>
        <w:rPr>
          <w:rFonts w:ascii="Arial" w:eastAsia="Times New Roman" w:hAnsi="Arial" w:cs="Arial"/>
        </w:rPr>
        <w:t xml:space="preserve"> major.</w:t>
      </w:r>
    </w:p>
    <w:bookmarkEnd w:id="0"/>
    <w:p w:rsidR="002B3B76" w:rsidRDefault="00576F82" w:rsidP="00396219">
      <w:pPr>
        <w:spacing w:before="100" w:beforeAutospacing="1" w:after="100" w:afterAutospacing="1" w:line="240" w:lineRule="auto"/>
        <w:rPr>
          <w:rFonts w:ascii="Arial" w:eastAsia="Times New Roman" w:hAnsi="Arial" w:cs="Arial"/>
          <w:b/>
          <w:bCs/>
        </w:rPr>
      </w:pPr>
      <w:r>
        <w:rPr>
          <w:rFonts w:ascii="Arial" w:eastAsia="Times New Roman" w:hAnsi="Arial" w:cs="Arial"/>
        </w:rPr>
        <w:t>Students may choose to declare a m</w:t>
      </w:r>
      <w:r w:rsidR="00CC2F84">
        <w:rPr>
          <w:rFonts w:ascii="Arial" w:eastAsia="Times New Roman" w:hAnsi="Arial" w:cs="Arial"/>
        </w:rPr>
        <w:t xml:space="preserve">inor at any point after the required 60 completed semester hours. </w:t>
      </w:r>
      <w:r w:rsidR="00CC2F84" w:rsidRPr="00B426B1">
        <w:rPr>
          <w:rFonts w:ascii="Arial" w:eastAsia="Times New Roman" w:hAnsi="Arial" w:cs="Arial"/>
          <w:b/>
          <w:i/>
        </w:rPr>
        <w:t xml:space="preserve">However, it is advisable to </w:t>
      </w:r>
      <w:r w:rsidR="002C6FF2">
        <w:rPr>
          <w:rFonts w:ascii="Arial" w:eastAsia="Times New Roman" w:hAnsi="Arial" w:cs="Arial"/>
          <w:b/>
          <w:i/>
        </w:rPr>
        <w:t xml:space="preserve">map out a </w:t>
      </w:r>
      <w:r w:rsidR="00CC2F84" w:rsidRPr="00B426B1">
        <w:rPr>
          <w:rFonts w:ascii="Arial" w:eastAsia="Times New Roman" w:hAnsi="Arial" w:cs="Arial"/>
          <w:b/>
          <w:i/>
        </w:rPr>
        <w:t xml:space="preserve">plan </w:t>
      </w:r>
      <w:r w:rsidR="002C6FF2">
        <w:rPr>
          <w:rFonts w:ascii="Arial" w:eastAsia="Times New Roman" w:hAnsi="Arial" w:cs="Arial"/>
          <w:b/>
          <w:i/>
        </w:rPr>
        <w:t xml:space="preserve">for </w:t>
      </w:r>
      <w:r w:rsidR="00CC2F84" w:rsidRPr="00B426B1">
        <w:rPr>
          <w:rFonts w:ascii="Arial" w:eastAsia="Times New Roman" w:hAnsi="Arial" w:cs="Arial"/>
          <w:b/>
          <w:i/>
        </w:rPr>
        <w:t>your courses in advance</w:t>
      </w:r>
      <w:r w:rsidR="002C6FF2">
        <w:rPr>
          <w:rFonts w:ascii="Arial" w:eastAsia="Times New Roman" w:hAnsi="Arial" w:cs="Arial"/>
          <w:b/>
          <w:i/>
        </w:rPr>
        <w:t>, preferably before</w:t>
      </w:r>
      <w:r w:rsidR="00CC2F84" w:rsidRPr="00B426B1">
        <w:rPr>
          <w:rFonts w:ascii="Arial" w:eastAsia="Times New Roman" w:hAnsi="Arial" w:cs="Arial"/>
          <w:b/>
          <w:i/>
        </w:rPr>
        <w:t xml:space="preserve"> your last year</w:t>
      </w:r>
      <w:r w:rsidR="002C6FF2">
        <w:rPr>
          <w:rFonts w:ascii="Arial" w:eastAsia="Times New Roman" w:hAnsi="Arial" w:cs="Arial"/>
          <w:b/>
          <w:i/>
        </w:rPr>
        <w:t>,</w:t>
      </w:r>
      <w:r w:rsidR="00CC2F84" w:rsidRPr="00B426B1">
        <w:rPr>
          <w:rFonts w:ascii="Arial" w:eastAsia="Times New Roman" w:hAnsi="Arial" w:cs="Arial"/>
          <w:b/>
          <w:i/>
        </w:rPr>
        <w:t xml:space="preserve"> to </w:t>
      </w:r>
      <w:r w:rsidR="00210ABF">
        <w:rPr>
          <w:rFonts w:ascii="Arial" w:eastAsia="Times New Roman" w:hAnsi="Arial" w:cs="Arial"/>
          <w:b/>
          <w:i/>
        </w:rPr>
        <w:t>ensure</w:t>
      </w:r>
      <w:r w:rsidR="00CC2F84" w:rsidRPr="00B426B1">
        <w:rPr>
          <w:rFonts w:ascii="Arial" w:eastAsia="Times New Roman" w:hAnsi="Arial" w:cs="Arial"/>
          <w:b/>
          <w:i/>
        </w:rPr>
        <w:t xml:space="preserve"> that</w:t>
      </w:r>
      <w:r w:rsidR="00CC2F84" w:rsidRPr="00CC2F84">
        <w:rPr>
          <w:rFonts w:ascii="Arial" w:eastAsia="Times New Roman" w:hAnsi="Arial" w:cs="Arial"/>
          <w:i/>
        </w:rPr>
        <w:t xml:space="preserve"> </w:t>
      </w:r>
      <w:r w:rsidR="00CC2F84" w:rsidRPr="00B426B1">
        <w:rPr>
          <w:rFonts w:ascii="Arial" w:eastAsia="Times New Roman" w:hAnsi="Arial" w:cs="Arial"/>
          <w:b/>
          <w:i/>
        </w:rPr>
        <w:t xml:space="preserve">you </w:t>
      </w:r>
      <w:r w:rsidR="003176EC">
        <w:rPr>
          <w:rFonts w:ascii="Arial" w:eastAsia="Times New Roman" w:hAnsi="Arial" w:cs="Arial"/>
          <w:b/>
          <w:i/>
        </w:rPr>
        <w:t>can</w:t>
      </w:r>
      <w:r w:rsidR="00CC2F84" w:rsidRPr="00B426B1">
        <w:rPr>
          <w:rFonts w:ascii="Arial" w:eastAsia="Times New Roman" w:hAnsi="Arial" w:cs="Arial"/>
          <w:b/>
          <w:i/>
        </w:rPr>
        <w:t xml:space="preserve"> schedule the courses needed to complete the minor</w:t>
      </w:r>
      <w:r w:rsidR="00CC2F84" w:rsidRPr="00CC2F84">
        <w:rPr>
          <w:rFonts w:ascii="Arial" w:eastAsia="Times New Roman" w:hAnsi="Arial" w:cs="Arial"/>
          <w:i/>
        </w:rPr>
        <w:t>.</w:t>
      </w:r>
      <w:r w:rsidR="00CC2F84">
        <w:rPr>
          <w:rFonts w:ascii="Arial" w:eastAsia="Times New Roman" w:hAnsi="Arial" w:cs="Arial"/>
        </w:rPr>
        <w:t xml:space="preserve"> </w:t>
      </w:r>
      <w:r w:rsidR="00611F08">
        <w:rPr>
          <w:rFonts w:ascii="Arial" w:eastAsia="Times New Roman" w:hAnsi="Arial" w:cs="Arial"/>
        </w:rPr>
        <w:t>Some</w:t>
      </w:r>
      <w:r w:rsidR="00B426B1">
        <w:rPr>
          <w:rFonts w:ascii="Arial" w:eastAsia="Times New Roman" w:hAnsi="Arial" w:cs="Arial"/>
        </w:rPr>
        <w:t xml:space="preserve"> courses are only offered once a year </w:t>
      </w:r>
      <w:r w:rsidR="00611F08">
        <w:rPr>
          <w:rFonts w:ascii="Arial" w:eastAsia="Times New Roman" w:hAnsi="Arial" w:cs="Arial"/>
        </w:rPr>
        <w:t>during</w:t>
      </w:r>
      <w:r w:rsidR="00B426B1">
        <w:rPr>
          <w:rFonts w:ascii="Arial" w:eastAsia="Times New Roman" w:hAnsi="Arial" w:cs="Arial"/>
        </w:rPr>
        <w:t xml:space="preserve"> specific semesters. Moreover, c</w:t>
      </w:r>
      <w:r w:rsidR="00CC2F84">
        <w:rPr>
          <w:rFonts w:ascii="Arial" w:eastAsia="Times New Roman" w:hAnsi="Arial" w:cs="Arial"/>
        </w:rPr>
        <w:t xml:space="preserve">ertain courses in the minor may have prerequisite courses that need to be completed. Consult your </w:t>
      </w:r>
      <w:r w:rsidR="00611F08">
        <w:rPr>
          <w:rFonts w:ascii="Arial" w:eastAsia="Times New Roman" w:hAnsi="Arial" w:cs="Arial"/>
        </w:rPr>
        <w:t xml:space="preserve">academic </w:t>
      </w:r>
      <w:r w:rsidR="00CC2F84">
        <w:rPr>
          <w:rFonts w:ascii="Arial" w:eastAsia="Times New Roman" w:hAnsi="Arial" w:cs="Arial"/>
        </w:rPr>
        <w:t>advisor.</w:t>
      </w:r>
      <w:r w:rsidRPr="00396219">
        <w:rPr>
          <w:rFonts w:ascii="Arial" w:eastAsia="Times New Roman" w:hAnsi="Arial" w:cs="Arial"/>
        </w:rPr>
        <w:t xml:space="preserve"> </w:t>
      </w:r>
    </w:p>
    <w:p w:rsidR="00BE4A5A" w:rsidRPr="00B66715" w:rsidRDefault="00F00F97" w:rsidP="00B66715">
      <w:pPr>
        <w:jc w:val="center"/>
        <w:rPr>
          <w:rFonts w:ascii="Arial" w:hAnsi="Arial" w:cs="Arial"/>
          <w:b/>
          <w:color w:val="C00000"/>
          <w:sz w:val="28"/>
          <w:szCs w:val="28"/>
        </w:rPr>
      </w:pPr>
      <w:r w:rsidRPr="00B66715">
        <w:rPr>
          <w:rFonts w:ascii="Arial" w:hAnsi="Arial" w:cs="Arial"/>
          <w:b/>
          <w:color w:val="C00000"/>
          <w:sz w:val="28"/>
          <w:szCs w:val="28"/>
        </w:rPr>
        <w:t xml:space="preserve">Suggested </w:t>
      </w:r>
      <w:r w:rsidR="003F4093" w:rsidRPr="00B66715">
        <w:rPr>
          <w:rFonts w:ascii="Arial" w:hAnsi="Arial" w:cs="Arial"/>
          <w:b/>
          <w:color w:val="C00000"/>
          <w:sz w:val="28"/>
          <w:szCs w:val="28"/>
        </w:rPr>
        <w:t xml:space="preserve">CABE </w:t>
      </w:r>
      <w:r w:rsidR="00B66715">
        <w:rPr>
          <w:rFonts w:ascii="Arial" w:hAnsi="Arial" w:cs="Arial"/>
          <w:b/>
          <w:color w:val="C00000"/>
          <w:sz w:val="28"/>
          <w:szCs w:val="28"/>
        </w:rPr>
        <w:t>Minors</w:t>
      </w:r>
    </w:p>
    <w:p w:rsidR="00BE4A5A" w:rsidRPr="008E4BC3" w:rsidRDefault="00BE4A5A" w:rsidP="00BE4A5A">
      <w:pPr>
        <w:spacing w:after="0" w:line="240" w:lineRule="auto"/>
        <w:outlineLvl w:val="3"/>
        <w:rPr>
          <w:rFonts w:ascii="Arial" w:eastAsia="Times New Roman" w:hAnsi="Arial" w:cs="Arial"/>
          <w:b/>
          <w:bCs/>
          <w:color w:val="000000"/>
          <w:u w:val="single"/>
        </w:rPr>
      </w:pPr>
      <w:r w:rsidRPr="008E4BC3">
        <w:rPr>
          <w:rFonts w:ascii="Arial" w:eastAsia="Times New Roman" w:hAnsi="Arial" w:cs="Arial"/>
          <w:b/>
          <w:bCs/>
          <w:color w:val="000000"/>
          <w:u w:val="single"/>
        </w:rPr>
        <w:t xml:space="preserve">Architectural History/Theory </w:t>
      </w:r>
      <w:r w:rsidR="00700782">
        <w:rPr>
          <w:rFonts w:ascii="Arial" w:eastAsia="Times New Roman" w:hAnsi="Arial" w:cs="Arial"/>
          <w:b/>
          <w:bCs/>
          <w:color w:val="000000"/>
          <w:u w:val="single"/>
        </w:rPr>
        <w:t xml:space="preserve">     </w:t>
      </w:r>
      <w:r w:rsidRPr="008E4BC3">
        <w:rPr>
          <w:rFonts w:ascii="Arial" w:eastAsia="Times New Roman" w:hAnsi="Arial" w:cs="Arial"/>
          <w:b/>
          <w:bCs/>
          <w:color w:val="000000"/>
          <w:u w:val="single"/>
        </w:rPr>
        <w:t xml:space="preserve">                   </w:t>
      </w:r>
      <w:r w:rsidR="008E4BC3">
        <w:rPr>
          <w:rFonts w:ascii="Arial" w:eastAsia="Times New Roman" w:hAnsi="Arial" w:cs="Arial"/>
          <w:b/>
          <w:bCs/>
          <w:color w:val="000000"/>
          <w:u w:val="single"/>
        </w:rPr>
        <w:t xml:space="preserve">                                             </w:t>
      </w:r>
      <w:r w:rsidRPr="008E4BC3">
        <w:rPr>
          <w:rFonts w:ascii="Arial" w:eastAsia="Times New Roman" w:hAnsi="Arial" w:cs="Arial"/>
          <w:b/>
          <w:bCs/>
          <w:color w:val="000000"/>
          <w:u w:val="single"/>
        </w:rPr>
        <w:t xml:space="preserve">       12 credits</w:t>
      </w:r>
    </w:p>
    <w:p w:rsidR="00426C4B" w:rsidRDefault="00426C4B" w:rsidP="0061650A">
      <w:pPr>
        <w:spacing w:line="240" w:lineRule="auto"/>
        <w:rPr>
          <w:rFonts w:ascii="Arial" w:hAnsi="Arial" w:cs="Arial"/>
          <w:sz w:val="20"/>
          <w:szCs w:val="20"/>
        </w:rPr>
      </w:pPr>
      <w:r w:rsidRPr="0061650A">
        <w:rPr>
          <w:rFonts w:ascii="Arial" w:hAnsi="Arial" w:cs="Arial"/>
          <w:sz w:val="20"/>
          <w:szCs w:val="20"/>
        </w:rPr>
        <w:t>This minor offers students the opportunity to study art/architectural history and theory beyond the introductory level. The courses listed provide in-depth knowledge and analysis of historical periods and theoretical issues relative to the meaning and practice of architecture and related disciplines.</w:t>
      </w:r>
    </w:p>
    <w:p w:rsidR="00F44268" w:rsidRPr="0061650A" w:rsidRDefault="00F44268" w:rsidP="00F44268">
      <w:pPr>
        <w:contextualSpacing/>
        <w:rPr>
          <w:rFonts w:ascii="Arial" w:hAnsi="Arial" w:cs="Arial"/>
          <w:sz w:val="20"/>
          <w:szCs w:val="20"/>
        </w:rPr>
      </w:pPr>
      <w:r>
        <w:rPr>
          <w:rFonts w:ascii="Arial" w:hAnsi="Arial" w:cs="Arial"/>
          <w:sz w:val="20"/>
          <w:szCs w:val="20"/>
          <w:u w:val="single"/>
        </w:rPr>
        <w:t>Choose four of the following:</w:t>
      </w:r>
      <w:r w:rsidRPr="0061650A">
        <w:rPr>
          <w:rFonts w:ascii="Arial" w:hAnsi="Arial" w:cs="Arial"/>
          <w:sz w:val="20"/>
          <w:szCs w:val="20"/>
        </w:rPr>
        <w:t xml:space="preserve">                </w:t>
      </w:r>
      <w:r w:rsidRPr="0061650A">
        <w:rPr>
          <w:rFonts w:ascii="Arial" w:hAnsi="Arial" w:cs="Arial"/>
          <w:sz w:val="20"/>
          <w:szCs w:val="20"/>
          <w:u w:val="single"/>
        </w:rPr>
        <w:t>Course Title</w:t>
      </w:r>
      <w:r w:rsidRPr="0061650A">
        <w:rPr>
          <w:rFonts w:ascii="Arial" w:hAnsi="Arial" w:cs="Arial"/>
          <w:sz w:val="20"/>
          <w:szCs w:val="20"/>
        </w:rPr>
        <w:t xml:space="preserve">                                        </w:t>
      </w:r>
      <w:r w:rsidRPr="0061650A">
        <w:rPr>
          <w:rFonts w:ascii="Arial" w:hAnsi="Arial" w:cs="Arial"/>
          <w:sz w:val="20"/>
          <w:szCs w:val="20"/>
          <w:u w:val="single"/>
        </w:rPr>
        <w:t>Pre-requisites</w:t>
      </w:r>
    </w:p>
    <w:p w:rsidR="00F44268" w:rsidRPr="0061650A" w:rsidRDefault="00F44268" w:rsidP="00F44268">
      <w:pPr>
        <w:contextualSpacing/>
        <w:rPr>
          <w:rFonts w:ascii="Arial" w:hAnsi="Arial" w:cs="Arial"/>
          <w:sz w:val="20"/>
          <w:szCs w:val="20"/>
        </w:rPr>
      </w:pPr>
      <w:r w:rsidRPr="0061650A">
        <w:rPr>
          <w:rFonts w:ascii="Arial" w:hAnsi="Arial" w:cs="Arial"/>
          <w:sz w:val="20"/>
          <w:szCs w:val="20"/>
        </w:rPr>
        <w:t xml:space="preserve">ARST-422                        </w:t>
      </w:r>
      <w:r>
        <w:rPr>
          <w:rFonts w:ascii="Arial" w:hAnsi="Arial" w:cs="Arial"/>
          <w:sz w:val="20"/>
          <w:szCs w:val="20"/>
        </w:rPr>
        <w:t xml:space="preserve"> </w:t>
      </w:r>
      <w:r w:rsidRPr="0061650A">
        <w:rPr>
          <w:rFonts w:ascii="Arial" w:hAnsi="Arial" w:cs="Arial"/>
          <w:sz w:val="20"/>
          <w:szCs w:val="20"/>
        </w:rPr>
        <w:t>Issues in Contemporary Architecture</w:t>
      </w:r>
      <w:r>
        <w:rPr>
          <w:rFonts w:ascii="Arial" w:hAnsi="Arial" w:cs="Arial"/>
          <w:sz w:val="20"/>
          <w:szCs w:val="20"/>
        </w:rPr>
        <w:t xml:space="preserve">                      AH</w:t>
      </w:r>
      <w:r w:rsidR="00561B7D">
        <w:rPr>
          <w:rFonts w:ascii="Arial" w:hAnsi="Arial" w:cs="Arial"/>
          <w:sz w:val="20"/>
          <w:szCs w:val="20"/>
        </w:rPr>
        <w:t>ST-305</w:t>
      </w:r>
      <w:r w:rsidRPr="0061650A">
        <w:rPr>
          <w:rFonts w:ascii="Arial" w:hAnsi="Arial" w:cs="Arial"/>
          <w:sz w:val="20"/>
          <w:szCs w:val="20"/>
        </w:rPr>
        <w:t xml:space="preserve"> </w:t>
      </w:r>
    </w:p>
    <w:p w:rsidR="00F44268" w:rsidRDefault="00F44268" w:rsidP="00F44268">
      <w:pPr>
        <w:contextualSpacing/>
        <w:rPr>
          <w:rFonts w:ascii="Arial" w:hAnsi="Arial" w:cs="Arial"/>
          <w:sz w:val="20"/>
          <w:szCs w:val="20"/>
        </w:rPr>
      </w:pPr>
      <w:r w:rsidRPr="0061650A">
        <w:rPr>
          <w:rFonts w:ascii="Arial" w:hAnsi="Arial" w:cs="Arial"/>
          <w:sz w:val="20"/>
          <w:szCs w:val="20"/>
        </w:rPr>
        <w:t>ARST-221</w:t>
      </w:r>
      <w:r>
        <w:rPr>
          <w:rFonts w:ascii="Arial" w:hAnsi="Arial" w:cs="Arial"/>
          <w:sz w:val="20"/>
          <w:szCs w:val="20"/>
        </w:rPr>
        <w:t xml:space="preserve">                         Issues in Contemporary Preservation                     </w:t>
      </w:r>
      <w:r w:rsidR="001C09A3">
        <w:rPr>
          <w:rFonts w:ascii="Arial" w:hAnsi="Arial" w:cs="Arial"/>
          <w:sz w:val="20"/>
          <w:szCs w:val="20"/>
        </w:rPr>
        <w:t>AHST-206</w:t>
      </w:r>
    </w:p>
    <w:p w:rsidR="00F44268" w:rsidRDefault="00F44268" w:rsidP="00F44268">
      <w:pPr>
        <w:contextualSpacing/>
        <w:rPr>
          <w:rFonts w:ascii="Arial" w:hAnsi="Arial" w:cs="Arial"/>
          <w:sz w:val="20"/>
          <w:szCs w:val="20"/>
        </w:rPr>
      </w:pPr>
      <w:r w:rsidRPr="0061650A">
        <w:rPr>
          <w:rFonts w:ascii="Arial" w:hAnsi="Arial" w:cs="Arial"/>
          <w:sz w:val="20"/>
          <w:szCs w:val="20"/>
        </w:rPr>
        <w:t>ARCH-320</w:t>
      </w:r>
      <w:r>
        <w:rPr>
          <w:rFonts w:ascii="Arial" w:hAnsi="Arial" w:cs="Arial"/>
          <w:sz w:val="20"/>
          <w:szCs w:val="20"/>
        </w:rPr>
        <w:t xml:space="preserve">                        Ecology and Making                                                AHST-305</w:t>
      </w:r>
    </w:p>
    <w:p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-341</w:t>
      </w:r>
      <w:r>
        <w:rPr>
          <w:rFonts w:ascii="Arial" w:hAnsi="Arial" w:cs="Arial"/>
          <w:sz w:val="20"/>
          <w:szCs w:val="20"/>
        </w:rPr>
        <w:t xml:space="preserve">                         American Architecture                                             AHST-206</w:t>
      </w:r>
    </w:p>
    <w:p w:rsidR="00F44268" w:rsidRDefault="00F44268" w:rsidP="00F44268">
      <w:pPr>
        <w:contextualSpacing/>
        <w:rPr>
          <w:rFonts w:ascii="Arial" w:hAnsi="Arial" w:cs="Arial"/>
          <w:sz w:val="20"/>
          <w:szCs w:val="20"/>
        </w:rPr>
      </w:pPr>
      <w:r>
        <w:rPr>
          <w:rFonts w:ascii="Arial" w:hAnsi="Arial" w:cs="Arial"/>
          <w:sz w:val="20"/>
          <w:szCs w:val="20"/>
        </w:rPr>
        <w:t>ARST-410                         Vernacular Architecture                                           AHST-206</w:t>
      </w:r>
    </w:p>
    <w:p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-3</w:t>
      </w:r>
      <w:r>
        <w:rPr>
          <w:rFonts w:ascii="Arial" w:hAnsi="Arial" w:cs="Arial"/>
          <w:sz w:val="20"/>
          <w:szCs w:val="20"/>
        </w:rPr>
        <w:t xml:space="preserve">02                         Uncovering the Past: Tools, Methods, Strategies   </w:t>
      </w:r>
      <w:r w:rsidR="00594D72">
        <w:rPr>
          <w:rFonts w:ascii="Arial" w:hAnsi="Arial" w:cs="Arial"/>
          <w:sz w:val="20"/>
          <w:szCs w:val="20"/>
        </w:rPr>
        <w:t>AHST-206</w:t>
      </w:r>
      <w:r>
        <w:rPr>
          <w:rFonts w:ascii="Arial" w:hAnsi="Arial" w:cs="Arial"/>
          <w:sz w:val="20"/>
          <w:szCs w:val="20"/>
        </w:rPr>
        <w:t xml:space="preserve"> </w:t>
      </w:r>
    </w:p>
    <w:p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-4</w:t>
      </w:r>
      <w:r>
        <w:rPr>
          <w:rFonts w:ascii="Arial" w:hAnsi="Arial" w:cs="Arial"/>
          <w:sz w:val="20"/>
          <w:szCs w:val="20"/>
        </w:rPr>
        <w:t xml:space="preserve">03                         Restoration &amp; Rehabilitation of Modernist Bldgs.    </w:t>
      </w:r>
      <w:r w:rsidR="00C21358">
        <w:rPr>
          <w:rFonts w:ascii="Arial" w:hAnsi="Arial" w:cs="Arial"/>
          <w:sz w:val="20"/>
          <w:szCs w:val="20"/>
        </w:rPr>
        <w:t>AHST-305</w:t>
      </w:r>
    </w:p>
    <w:p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-425</w:t>
      </w:r>
      <w:r>
        <w:rPr>
          <w:rFonts w:ascii="Arial" w:hAnsi="Arial" w:cs="Arial"/>
          <w:sz w:val="20"/>
          <w:szCs w:val="20"/>
        </w:rPr>
        <w:t xml:space="preserve">                         Meaning in Architectural Ornament                         AHST-206   </w:t>
      </w:r>
    </w:p>
    <w:p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-434</w:t>
      </w:r>
      <w:r>
        <w:rPr>
          <w:rFonts w:ascii="Arial" w:hAnsi="Arial" w:cs="Arial"/>
          <w:sz w:val="20"/>
          <w:szCs w:val="20"/>
        </w:rPr>
        <w:t xml:space="preserve">                         Water and Architecture                                           AHST-206 </w:t>
      </w:r>
    </w:p>
    <w:p w:rsidR="00F44268" w:rsidRDefault="00F44268" w:rsidP="00F44268">
      <w:pPr>
        <w:contextualSpacing/>
        <w:rPr>
          <w:rFonts w:ascii="Arial" w:hAnsi="Arial" w:cs="Arial"/>
          <w:sz w:val="20"/>
          <w:szCs w:val="20"/>
        </w:rPr>
      </w:pPr>
      <w:r>
        <w:rPr>
          <w:rFonts w:ascii="Arial" w:hAnsi="Arial" w:cs="Arial"/>
          <w:sz w:val="20"/>
          <w:szCs w:val="20"/>
        </w:rPr>
        <w:t>ARST-428                         Restoration/Rehabilitation Interiors                         AHST-206</w:t>
      </w:r>
    </w:p>
    <w:p w:rsidR="00F44268" w:rsidRDefault="00561B7D" w:rsidP="00F44268">
      <w:pPr>
        <w:contextualSpacing/>
        <w:rPr>
          <w:rFonts w:ascii="Arial" w:hAnsi="Arial" w:cs="Arial"/>
          <w:sz w:val="20"/>
          <w:szCs w:val="20"/>
        </w:rPr>
      </w:pPr>
      <w:r>
        <w:rPr>
          <w:rFonts w:ascii="Arial" w:hAnsi="Arial" w:cs="Arial"/>
          <w:sz w:val="20"/>
          <w:szCs w:val="20"/>
        </w:rPr>
        <w:t>P</w:t>
      </w:r>
      <w:r w:rsidR="00F44268">
        <w:rPr>
          <w:rFonts w:ascii="Arial" w:hAnsi="Arial" w:cs="Arial"/>
          <w:sz w:val="20"/>
          <w:szCs w:val="20"/>
        </w:rPr>
        <w:t>OTO-307</w:t>
      </w:r>
      <w:r>
        <w:rPr>
          <w:rFonts w:ascii="Arial" w:hAnsi="Arial" w:cs="Arial"/>
          <w:sz w:val="20"/>
          <w:szCs w:val="20"/>
        </w:rPr>
        <w:t xml:space="preserve">   </w:t>
      </w:r>
      <w:r w:rsidR="00F44268">
        <w:rPr>
          <w:rFonts w:ascii="Arial" w:hAnsi="Arial" w:cs="Arial"/>
          <w:sz w:val="20"/>
          <w:szCs w:val="20"/>
        </w:rPr>
        <w:t xml:space="preserve">                      History of Photography                                           WRIT-2xx   </w:t>
      </w:r>
    </w:p>
    <w:p w:rsidR="00F44268" w:rsidRPr="0061650A" w:rsidRDefault="00F44268" w:rsidP="00F44268">
      <w:pPr>
        <w:contextualSpacing/>
        <w:rPr>
          <w:rFonts w:ascii="Arial" w:hAnsi="Arial" w:cs="Arial"/>
          <w:sz w:val="20"/>
          <w:szCs w:val="20"/>
        </w:rPr>
      </w:pPr>
      <w:r>
        <w:rPr>
          <w:rFonts w:ascii="Arial" w:hAnsi="Arial" w:cs="Arial"/>
          <w:sz w:val="20"/>
          <w:szCs w:val="20"/>
        </w:rPr>
        <w:t xml:space="preserve">ARST-471                         Design Theory/Special Topics                                AHST-306             </w:t>
      </w:r>
    </w:p>
    <w:p w:rsidR="002B1FA0" w:rsidRPr="002B1FA0" w:rsidRDefault="002B1FA0" w:rsidP="002B1FA0">
      <w:pPr>
        <w:pStyle w:val="NoSpacing"/>
        <w:rPr>
          <w:rFonts w:ascii="Arial" w:hAnsi="Arial" w:cs="Arial"/>
          <w:b/>
          <w:u w:val="single"/>
        </w:rPr>
      </w:pPr>
      <w:r w:rsidRPr="002B1FA0">
        <w:rPr>
          <w:rFonts w:ascii="Arial" w:hAnsi="Arial" w:cs="Arial"/>
          <w:b/>
          <w:u w:val="single"/>
        </w:rPr>
        <w:t>Construction Management                                                                                      12 credits</w:t>
      </w:r>
    </w:p>
    <w:p w:rsidR="00BB4D0F" w:rsidRPr="0061650A" w:rsidRDefault="00BB4D0F" w:rsidP="00BB4D0F">
      <w:pPr>
        <w:pStyle w:val="NoSpacing"/>
        <w:rPr>
          <w:rFonts w:ascii="Arial" w:hAnsi="Arial" w:cs="Arial"/>
          <w:sz w:val="20"/>
          <w:szCs w:val="20"/>
        </w:rPr>
      </w:pPr>
      <w:r w:rsidRPr="00BB4D0F">
        <w:rPr>
          <w:rFonts w:ascii="Arial" w:hAnsi="Arial" w:cs="Arial"/>
          <w:sz w:val="20"/>
          <w:szCs w:val="20"/>
        </w:rPr>
        <w:t>This minor introduces construction management concepts and principles as applied to contemporary practice and investigates the intersecting roles of construction managers, architects, clients, and general contractors. Topics encompass planning, programming, and documentation from pre-construction to project close-out; legal aspects relative to environmental protection, public and worker safety; contract documents; insurance and bonds; labor relations and inspection; project control; estimating and scheduling; total quality and ethics; and the development of analytical and communication skills.</w:t>
      </w:r>
      <w:r w:rsidRPr="0061650A">
        <w:rPr>
          <w:rFonts w:ascii="Arial" w:hAnsi="Arial" w:cs="Arial"/>
          <w:sz w:val="20"/>
          <w:szCs w:val="20"/>
        </w:rPr>
        <w:t xml:space="preserve"> </w:t>
      </w:r>
    </w:p>
    <w:p w:rsidR="0061650A" w:rsidRDefault="0061650A" w:rsidP="00C77BC9">
      <w:pPr>
        <w:spacing w:after="0" w:line="240" w:lineRule="auto"/>
        <w:rPr>
          <w:rFonts w:ascii="Arial" w:eastAsia="Calibri" w:hAnsi="Arial" w:cs="Arial"/>
          <w:sz w:val="20"/>
          <w:szCs w:val="20"/>
          <w:u w:val="single"/>
        </w:rPr>
      </w:pPr>
    </w:p>
    <w:p w:rsidR="00BB4D0F" w:rsidRPr="0061650A" w:rsidRDefault="00BB4D0F" w:rsidP="00BB4D0F">
      <w:pPr>
        <w:spacing w:after="0" w:line="240" w:lineRule="auto"/>
        <w:rPr>
          <w:rFonts w:ascii="Arial" w:eastAsia="Calibri" w:hAnsi="Arial" w:cs="Arial"/>
          <w:sz w:val="20"/>
          <w:szCs w:val="20"/>
          <w:u w:val="single"/>
        </w:rPr>
      </w:pPr>
      <w:r w:rsidRPr="0061650A">
        <w:rPr>
          <w:rFonts w:ascii="Arial" w:eastAsia="Calibri" w:hAnsi="Arial" w:cs="Arial"/>
          <w:sz w:val="20"/>
          <w:szCs w:val="20"/>
          <w:u w:val="single"/>
        </w:rPr>
        <w:t xml:space="preserve">Required Courses </w:t>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u w:val="single"/>
        </w:rPr>
        <w:t>Course Title</w:t>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u w:val="single"/>
        </w:rPr>
        <w:t>Pre-requisites</w:t>
      </w:r>
    </w:p>
    <w:p w:rsidR="00BB4D0F" w:rsidRPr="00BB4D0F" w:rsidRDefault="00BB4D0F" w:rsidP="00BB4D0F">
      <w:pPr>
        <w:spacing w:after="0" w:line="240" w:lineRule="auto"/>
        <w:rPr>
          <w:rFonts w:ascii="Arial" w:eastAsia="Calibri" w:hAnsi="Arial" w:cs="Arial"/>
          <w:sz w:val="20"/>
          <w:szCs w:val="20"/>
        </w:rPr>
      </w:pPr>
      <w:r>
        <w:rPr>
          <w:rFonts w:ascii="Arial" w:eastAsia="Calibri" w:hAnsi="Arial" w:cs="Arial"/>
          <w:sz w:val="20"/>
          <w:szCs w:val="20"/>
        </w:rPr>
        <w:t>1.</w:t>
      </w:r>
      <w:r w:rsidRPr="002C23DC">
        <w:rPr>
          <w:rFonts w:ascii="Arial" w:eastAsia="Calibri" w:hAnsi="Arial" w:cs="Arial"/>
          <w:sz w:val="20"/>
          <w:szCs w:val="20"/>
        </w:rPr>
        <w:t>CMGT-102</w:t>
      </w:r>
      <w:r w:rsidRPr="002C23DC">
        <w:rPr>
          <w:rFonts w:ascii="Arial" w:eastAsia="Calibri" w:hAnsi="Arial" w:cs="Arial"/>
          <w:sz w:val="20"/>
          <w:szCs w:val="20"/>
        </w:rPr>
        <w:tab/>
      </w:r>
      <w:r w:rsidRPr="002C23DC">
        <w:rPr>
          <w:rFonts w:ascii="Arial" w:eastAsia="Calibri" w:hAnsi="Arial" w:cs="Arial"/>
          <w:sz w:val="20"/>
          <w:szCs w:val="20"/>
        </w:rPr>
        <w:tab/>
      </w:r>
      <w:r w:rsidRPr="002C23DC">
        <w:rPr>
          <w:rFonts w:ascii="Arial" w:eastAsia="Calibri" w:hAnsi="Arial" w:cs="Arial"/>
          <w:sz w:val="20"/>
          <w:szCs w:val="20"/>
        </w:rPr>
        <w:tab/>
        <w:t xml:space="preserve">Intro </w:t>
      </w:r>
      <w:r>
        <w:rPr>
          <w:rFonts w:ascii="Arial" w:eastAsia="Calibri" w:hAnsi="Arial" w:cs="Arial"/>
          <w:sz w:val="20"/>
          <w:szCs w:val="20"/>
        </w:rPr>
        <w:t xml:space="preserve">to </w:t>
      </w:r>
      <w:r w:rsidRPr="002C23DC">
        <w:rPr>
          <w:rFonts w:ascii="Arial" w:eastAsia="Calibri" w:hAnsi="Arial" w:cs="Arial"/>
          <w:sz w:val="20"/>
          <w:szCs w:val="20"/>
        </w:rPr>
        <w:t xml:space="preserve">the Construction </w:t>
      </w:r>
      <w:r w:rsidRPr="00BB4D0F">
        <w:rPr>
          <w:rFonts w:ascii="Arial" w:eastAsia="Calibri" w:hAnsi="Arial" w:cs="Arial"/>
          <w:sz w:val="20"/>
          <w:szCs w:val="20"/>
        </w:rPr>
        <w:t>Industry (Fall only)</w:t>
      </w:r>
      <w:r w:rsidRPr="00BB4D0F">
        <w:rPr>
          <w:rFonts w:ascii="Arial" w:eastAsia="Calibri" w:hAnsi="Arial" w:cs="Arial"/>
          <w:sz w:val="20"/>
          <w:szCs w:val="20"/>
        </w:rPr>
        <w:tab/>
        <w:t>None</w:t>
      </w:r>
    </w:p>
    <w:p w:rsidR="00BB4D0F" w:rsidRPr="00BB4D0F" w:rsidRDefault="00BB4D0F" w:rsidP="00BB4D0F">
      <w:pPr>
        <w:spacing w:after="0" w:line="240" w:lineRule="auto"/>
        <w:ind w:left="2880" w:hanging="2880"/>
        <w:rPr>
          <w:rFonts w:ascii="Arial" w:eastAsia="Calibri" w:hAnsi="Arial" w:cs="Arial"/>
          <w:sz w:val="20"/>
          <w:szCs w:val="20"/>
        </w:rPr>
      </w:pPr>
      <w:r w:rsidRPr="00BB4D0F">
        <w:rPr>
          <w:rFonts w:ascii="Arial" w:eastAsia="Calibri" w:hAnsi="Arial" w:cs="Arial"/>
          <w:sz w:val="20"/>
          <w:szCs w:val="20"/>
        </w:rPr>
        <w:t>OR CMGT 607</w:t>
      </w:r>
      <w:r w:rsidRPr="00BB4D0F">
        <w:rPr>
          <w:rFonts w:ascii="Arial" w:eastAsia="Calibri" w:hAnsi="Arial" w:cs="Arial"/>
          <w:sz w:val="20"/>
          <w:szCs w:val="20"/>
        </w:rPr>
        <w:tab/>
        <w:t>Intro to Cons. Project Management (Fall only)</w:t>
      </w:r>
      <w:r w:rsidRPr="00BB4D0F">
        <w:rPr>
          <w:rFonts w:ascii="Arial" w:eastAsia="Calibri" w:hAnsi="Arial" w:cs="Arial"/>
          <w:sz w:val="20"/>
          <w:szCs w:val="20"/>
        </w:rPr>
        <w:tab/>
        <w:t>None</w:t>
      </w:r>
      <w:r w:rsidR="004E7F1B">
        <w:rPr>
          <w:rFonts w:ascii="Arial" w:eastAsia="Calibri" w:hAnsi="Arial" w:cs="Arial"/>
          <w:sz w:val="20"/>
          <w:szCs w:val="20"/>
        </w:rPr>
        <w:t>—Email form</w:t>
      </w:r>
    </w:p>
    <w:p w:rsidR="00BB4D0F" w:rsidRPr="0061650A"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2.CMGT-104</w:t>
      </w:r>
      <w:r w:rsidRPr="00BB4D0F">
        <w:rPr>
          <w:rFonts w:ascii="Arial" w:eastAsia="Calibri" w:hAnsi="Arial" w:cs="Arial"/>
          <w:sz w:val="20"/>
          <w:szCs w:val="20"/>
        </w:rPr>
        <w:tab/>
      </w:r>
      <w:r w:rsidRPr="00BB4D0F">
        <w:rPr>
          <w:rFonts w:ascii="Arial" w:eastAsia="Calibri" w:hAnsi="Arial" w:cs="Arial"/>
          <w:sz w:val="20"/>
          <w:szCs w:val="20"/>
        </w:rPr>
        <w:tab/>
      </w:r>
      <w:r w:rsidRPr="00BB4D0F">
        <w:rPr>
          <w:rFonts w:ascii="Arial" w:eastAsia="Calibri" w:hAnsi="Arial" w:cs="Arial"/>
          <w:sz w:val="20"/>
          <w:szCs w:val="20"/>
        </w:rPr>
        <w:tab/>
        <w:t>Intro to Estimating and Scheduling (Spring only)</w:t>
      </w:r>
      <w:r w:rsidRPr="00BB4D0F">
        <w:rPr>
          <w:rFonts w:ascii="Arial" w:eastAsia="Calibri" w:hAnsi="Arial" w:cs="Arial"/>
          <w:sz w:val="20"/>
          <w:szCs w:val="20"/>
        </w:rPr>
        <w:tab/>
        <w:t>CMGT-102</w:t>
      </w:r>
    </w:p>
    <w:p w:rsidR="00BB4D0F" w:rsidRPr="0061650A" w:rsidRDefault="00BB4D0F" w:rsidP="00BB4D0F">
      <w:pPr>
        <w:spacing w:after="0" w:line="240" w:lineRule="auto"/>
        <w:rPr>
          <w:rFonts w:ascii="Arial" w:eastAsia="Calibri" w:hAnsi="Arial" w:cs="Arial"/>
          <w:sz w:val="20"/>
          <w:szCs w:val="20"/>
        </w:rPr>
      </w:pPr>
    </w:p>
    <w:p w:rsidR="00BB4D0F" w:rsidRPr="0061650A" w:rsidRDefault="00BB4D0F" w:rsidP="00BB4D0F">
      <w:pPr>
        <w:spacing w:after="0" w:line="240" w:lineRule="auto"/>
        <w:rPr>
          <w:rFonts w:ascii="Arial" w:eastAsia="Calibri" w:hAnsi="Arial" w:cs="Arial"/>
          <w:sz w:val="20"/>
          <w:szCs w:val="20"/>
          <w:u w:val="single"/>
        </w:rPr>
      </w:pPr>
      <w:r w:rsidRPr="0061650A">
        <w:rPr>
          <w:rFonts w:ascii="Arial" w:eastAsia="Calibri" w:hAnsi="Arial" w:cs="Arial"/>
          <w:sz w:val="20"/>
          <w:szCs w:val="20"/>
          <w:u w:val="single"/>
        </w:rPr>
        <w:t>Any two of the following:</w:t>
      </w:r>
    </w:p>
    <w:p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Fall only: CMGT-202, CMGT-410, CMGT-618</w:t>
      </w:r>
    </w:p>
    <w:p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Spring only: CMGT-200, CMGT 206, CMGT-401, CMGT-6</w:t>
      </w:r>
      <w:r w:rsidR="004E7F1B">
        <w:rPr>
          <w:rFonts w:ascii="Arial" w:eastAsia="Calibri" w:hAnsi="Arial" w:cs="Arial"/>
          <w:sz w:val="20"/>
          <w:szCs w:val="20"/>
        </w:rPr>
        <w:t>01</w:t>
      </w:r>
      <w:r w:rsidRPr="00BB4D0F">
        <w:rPr>
          <w:rFonts w:ascii="Arial" w:eastAsia="Calibri" w:hAnsi="Arial" w:cs="Arial"/>
          <w:sz w:val="20"/>
          <w:szCs w:val="20"/>
        </w:rPr>
        <w:t xml:space="preserve"> Codes and Specs, CMGT-614</w:t>
      </w:r>
    </w:p>
    <w:p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Fall or Spring: CMGT-403</w:t>
      </w:r>
    </w:p>
    <w:p w:rsidR="00BB4D0F" w:rsidRPr="00BB4D0F" w:rsidRDefault="00BB4D0F" w:rsidP="00BB4D0F">
      <w:pPr>
        <w:spacing w:after="0" w:line="240" w:lineRule="auto"/>
        <w:rPr>
          <w:rFonts w:ascii="Arial" w:eastAsia="Calibri" w:hAnsi="Arial" w:cs="Arial"/>
          <w:sz w:val="20"/>
          <w:szCs w:val="20"/>
        </w:rPr>
      </w:pPr>
    </w:p>
    <w:p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Suggested Order of Courses:</w:t>
      </w:r>
    </w:p>
    <w:tbl>
      <w:tblPr>
        <w:tblStyle w:val="TableGrid1"/>
        <w:tblW w:w="0" w:type="auto"/>
        <w:tblLook w:val="04A0" w:firstRow="1" w:lastRow="0" w:firstColumn="1" w:lastColumn="0" w:noHBand="0" w:noVBand="1"/>
      </w:tblPr>
      <w:tblGrid>
        <w:gridCol w:w="4495"/>
        <w:gridCol w:w="4855"/>
      </w:tblGrid>
      <w:tr w:rsidR="00BB4D0F" w:rsidRPr="00BB4D0F" w:rsidTr="00DE04D8">
        <w:tc>
          <w:tcPr>
            <w:tcW w:w="449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Option 1 (Start in Fall - SUGGESTED)</w:t>
            </w:r>
          </w:p>
        </w:tc>
        <w:tc>
          <w:tcPr>
            <w:tcW w:w="485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Option 2 (Start in Spring)</w:t>
            </w:r>
          </w:p>
        </w:tc>
      </w:tr>
      <w:tr w:rsidR="00BB4D0F" w:rsidRPr="00BB4D0F" w:rsidTr="00DE04D8">
        <w:tc>
          <w:tcPr>
            <w:tcW w:w="449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Fall – CMGT-102 or CMGT 607 (Fall only)</w:t>
            </w:r>
          </w:p>
        </w:tc>
        <w:tc>
          <w:tcPr>
            <w:tcW w:w="485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 xml:space="preserve">Advisor fills and submits a </w:t>
            </w:r>
            <w:proofErr w:type="spellStart"/>
            <w:r w:rsidRPr="00BB4D0F">
              <w:rPr>
                <w:rFonts w:ascii="Arial" w:eastAsia="Times New Roman" w:hAnsi="Arial" w:cs="Arial"/>
                <w:sz w:val="16"/>
                <w:szCs w:val="16"/>
              </w:rPr>
              <w:t>prereq</w:t>
            </w:r>
            <w:proofErr w:type="spellEnd"/>
            <w:r w:rsidRPr="00BB4D0F">
              <w:rPr>
                <w:rFonts w:ascii="Arial" w:eastAsia="Times New Roman" w:hAnsi="Arial" w:cs="Arial"/>
                <w:sz w:val="16"/>
                <w:szCs w:val="16"/>
              </w:rPr>
              <w:t xml:space="preserve"> waiver form for CMGT 104 (CMGT-102 to be taken next semester). </w:t>
            </w:r>
          </w:p>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Spring – CMGT-104 (Spring only)</w:t>
            </w:r>
          </w:p>
        </w:tc>
      </w:tr>
      <w:tr w:rsidR="00BB4D0F" w:rsidRPr="00BB4D0F" w:rsidTr="00DE04D8">
        <w:tc>
          <w:tcPr>
            <w:tcW w:w="449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Spring – CMGT-104 (Spring only)</w:t>
            </w:r>
          </w:p>
        </w:tc>
        <w:tc>
          <w:tcPr>
            <w:tcW w:w="485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Fall – CMGT-102 or CMGT 607 (Fall only)</w:t>
            </w:r>
          </w:p>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Fall - Any one of the courses from the list above</w:t>
            </w:r>
          </w:p>
        </w:tc>
      </w:tr>
      <w:tr w:rsidR="00BB4D0F" w:rsidRPr="00BB4D0F" w:rsidTr="00DE04D8">
        <w:tc>
          <w:tcPr>
            <w:tcW w:w="449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 xml:space="preserve">Fall - Any one of the courses from the list above. </w:t>
            </w:r>
          </w:p>
        </w:tc>
        <w:tc>
          <w:tcPr>
            <w:tcW w:w="485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 xml:space="preserve">Spring – Any one of the courses from the list above. </w:t>
            </w:r>
          </w:p>
        </w:tc>
      </w:tr>
      <w:tr w:rsidR="00BB4D0F" w:rsidRPr="00BB4D0F" w:rsidTr="00DE04D8">
        <w:tc>
          <w:tcPr>
            <w:tcW w:w="4495" w:type="dxa"/>
          </w:tcPr>
          <w:p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Spring - Any one of the courses from the list above.</w:t>
            </w:r>
          </w:p>
        </w:tc>
        <w:tc>
          <w:tcPr>
            <w:tcW w:w="4855" w:type="dxa"/>
          </w:tcPr>
          <w:p w:rsidR="00BB4D0F" w:rsidRPr="00BB4D0F" w:rsidRDefault="00BB4D0F" w:rsidP="00DE04D8">
            <w:pPr>
              <w:spacing w:line="288" w:lineRule="auto"/>
              <w:rPr>
                <w:rFonts w:ascii="Arial" w:eastAsia="Times New Roman" w:hAnsi="Arial" w:cs="Arial"/>
                <w:sz w:val="16"/>
                <w:szCs w:val="16"/>
              </w:rPr>
            </w:pPr>
          </w:p>
        </w:tc>
      </w:tr>
    </w:tbl>
    <w:p w:rsidR="00BB4D0F" w:rsidRPr="00BB4D0F"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 xml:space="preserve">**Note: </w:t>
      </w:r>
    </w:p>
    <w:p w:rsidR="00BB4D0F" w:rsidRPr="00BB4D0F"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—The required courses (CMGT-102,</w:t>
      </w:r>
      <w:r w:rsidRPr="00BB4D0F">
        <w:t xml:space="preserve"> </w:t>
      </w:r>
      <w:r w:rsidRPr="00BB4D0F">
        <w:rPr>
          <w:rFonts w:ascii="Arial" w:eastAsia="Times New Roman" w:hAnsi="Arial" w:cs="Arial"/>
          <w:sz w:val="16"/>
          <w:szCs w:val="16"/>
        </w:rPr>
        <w:t xml:space="preserve">CMGT 607, and CMGT-104) cannot be substituted with any other courses. </w:t>
      </w:r>
    </w:p>
    <w:p w:rsidR="00BB4D0F" w:rsidRPr="00BB4D0F"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 xml:space="preserve">—The ideal time to declare a CM Minor/start taking CM courses for ARCH department students is the Fall semester of their 3rd year to avoid potential scheduling conflicts. If you have scheduling conflicts, use Option 2 above and contact your Advisor to map out a new course plan. </w:t>
      </w:r>
    </w:p>
    <w:p w:rsidR="00BB4D0F" w:rsidRPr="0061650A"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 xml:space="preserve">—All forms are to be emailed to the CM Program Coordinator. </w:t>
      </w:r>
    </w:p>
    <w:p w:rsidR="004A34DE" w:rsidRPr="0061650A" w:rsidRDefault="004A34DE" w:rsidP="00C77BC9">
      <w:pPr>
        <w:spacing w:after="0" w:line="240" w:lineRule="auto"/>
        <w:rPr>
          <w:rFonts w:ascii="Arial" w:eastAsia="Calibri" w:hAnsi="Arial" w:cs="Arial"/>
          <w:sz w:val="20"/>
          <w:szCs w:val="20"/>
          <w:u w:val="single"/>
        </w:rPr>
      </w:pPr>
    </w:p>
    <w:p w:rsidR="008E4BC3" w:rsidRPr="0003581C" w:rsidRDefault="0003581C" w:rsidP="00360693">
      <w:pPr>
        <w:contextualSpacing/>
        <w:rPr>
          <w:rFonts w:ascii="Arial" w:hAnsi="Arial" w:cs="Arial"/>
          <w:b/>
          <w:u w:val="single"/>
        </w:rPr>
      </w:pPr>
      <w:r w:rsidRPr="0003581C">
        <w:rPr>
          <w:rFonts w:ascii="Arial" w:hAnsi="Arial" w:cs="Arial"/>
          <w:b/>
          <w:u w:val="single"/>
        </w:rPr>
        <w:t xml:space="preserve">Historic Preservation                                                                        </w:t>
      </w:r>
      <w:r w:rsidR="00DC751B">
        <w:rPr>
          <w:rFonts w:ascii="Arial" w:hAnsi="Arial" w:cs="Arial"/>
          <w:b/>
          <w:u w:val="single"/>
        </w:rPr>
        <w:t xml:space="preserve">     </w:t>
      </w:r>
      <w:r w:rsidRPr="0003581C">
        <w:rPr>
          <w:rFonts w:ascii="Arial" w:hAnsi="Arial" w:cs="Arial"/>
          <w:b/>
          <w:u w:val="single"/>
        </w:rPr>
        <w:t xml:space="preserve">                    12 credits</w:t>
      </w:r>
    </w:p>
    <w:p w:rsidR="00EA0F2B" w:rsidRPr="0061650A" w:rsidRDefault="00EA0F2B" w:rsidP="00EA0F2B">
      <w:pPr>
        <w:spacing w:line="240" w:lineRule="auto"/>
        <w:contextualSpacing/>
        <w:rPr>
          <w:rFonts w:ascii="Arial" w:hAnsi="Arial" w:cs="Arial"/>
          <w:bCs/>
          <w:iCs/>
          <w:sz w:val="20"/>
          <w:szCs w:val="20"/>
        </w:rPr>
      </w:pPr>
      <w:r w:rsidRPr="0061650A">
        <w:rPr>
          <w:rFonts w:ascii="Arial" w:hAnsi="Arial" w:cs="Arial"/>
          <w:bCs/>
          <w:iCs/>
          <w:sz w:val="20"/>
          <w:szCs w:val="20"/>
        </w:rPr>
        <w:t>This minor provides a foundation in the field of historic preservation. Courses cover contemporary practice and fieldwork, sustainability issues, building conservation, methods of archival research, standards for documentation, American architectural traditions, as well as design considerations in the adaptive reuse of historic structures.</w:t>
      </w:r>
      <w:r w:rsidRPr="0061650A">
        <w:rPr>
          <w:rFonts w:ascii="Arial" w:hAnsi="Arial" w:cs="Arial"/>
          <w:bCs/>
          <w:iCs/>
          <w:sz w:val="20"/>
          <w:szCs w:val="20"/>
        </w:rPr>
        <w:br/>
      </w:r>
    </w:p>
    <w:p w:rsidR="00EA0F2B" w:rsidRPr="0061650A" w:rsidRDefault="00EA0F2B" w:rsidP="00EA0F2B">
      <w:pPr>
        <w:spacing w:line="240" w:lineRule="auto"/>
        <w:contextualSpacing/>
        <w:rPr>
          <w:rFonts w:ascii="Arial" w:hAnsi="Arial" w:cs="Arial"/>
          <w:bCs/>
          <w:iCs/>
          <w:sz w:val="20"/>
          <w:szCs w:val="20"/>
        </w:rPr>
      </w:pPr>
      <w:r w:rsidRPr="00021BF7">
        <w:rPr>
          <w:rFonts w:ascii="Arial" w:hAnsi="Arial" w:cs="Arial"/>
          <w:bCs/>
          <w:iCs/>
          <w:sz w:val="20"/>
          <w:szCs w:val="20"/>
          <w:u w:val="single"/>
        </w:rPr>
        <w:t>Required Course</w:t>
      </w:r>
      <w:r w:rsidRPr="0061650A">
        <w:rPr>
          <w:rFonts w:ascii="Arial" w:hAnsi="Arial" w:cs="Arial"/>
          <w:bCs/>
          <w:iCs/>
          <w:sz w:val="20"/>
          <w:szCs w:val="20"/>
        </w:rPr>
        <w:t xml:space="preserve">       </w:t>
      </w:r>
      <w:r w:rsidR="00C4589D" w:rsidRPr="0061650A">
        <w:rPr>
          <w:rFonts w:ascii="Arial" w:hAnsi="Arial" w:cs="Arial"/>
          <w:bCs/>
          <w:iCs/>
          <w:sz w:val="20"/>
          <w:szCs w:val="20"/>
        </w:rPr>
        <w:t xml:space="preserve">                    </w:t>
      </w:r>
      <w:r w:rsidR="0090606A">
        <w:rPr>
          <w:rFonts w:ascii="Arial" w:hAnsi="Arial" w:cs="Arial"/>
          <w:bCs/>
          <w:iCs/>
          <w:sz w:val="20"/>
          <w:szCs w:val="20"/>
        </w:rPr>
        <w:t xml:space="preserve">        </w:t>
      </w:r>
      <w:proofErr w:type="spellStart"/>
      <w:r w:rsidRPr="00021BF7">
        <w:rPr>
          <w:rFonts w:ascii="Arial" w:hAnsi="Arial" w:cs="Arial"/>
          <w:bCs/>
          <w:iCs/>
          <w:sz w:val="20"/>
          <w:szCs w:val="20"/>
          <w:u w:val="single"/>
        </w:rPr>
        <w:t>Course</w:t>
      </w:r>
      <w:proofErr w:type="spellEnd"/>
      <w:r w:rsidRPr="00021BF7">
        <w:rPr>
          <w:rFonts w:ascii="Arial" w:hAnsi="Arial" w:cs="Arial"/>
          <w:bCs/>
          <w:iCs/>
          <w:sz w:val="20"/>
          <w:szCs w:val="20"/>
          <w:u w:val="single"/>
        </w:rPr>
        <w:t xml:space="preserve"> Title</w:t>
      </w:r>
      <w:r w:rsidRPr="0061650A">
        <w:rPr>
          <w:rFonts w:ascii="Arial" w:hAnsi="Arial" w:cs="Arial"/>
          <w:bCs/>
          <w:iCs/>
          <w:sz w:val="20"/>
          <w:szCs w:val="20"/>
        </w:rPr>
        <w:t xml:space="preserve">         </w:t>
      </w:r>
      <w:r w:rsidR="00C4589D" w:rsidRPr="0061650A">
        <w:rPr>
          <w:rFonts w:ascii="Arial" w:hAnsi="Arial" w:cs="Arial"/>
          <w:bCs/>
          <w:iCs/>
          <w:sz w:val="20"/>
          <w:szCs w:val="20"/>
        </w:rPr>
        <w:t xml:space="preserve">                                      </w:t>
      </w:r>
      <w:r w:rsidR="0090606A">
        <w:rPr>
          <w:rFonts w:ascii="Arial" w:hAnsi="Arial" w:cs="Arial"/>
          <w:bCs/>
          <w:iCs/>
          <w:sz w:val="20"/>
          <w:szCs w:val="20"/>
        </w:rPr>
        <w:t xml:space="preserve">         </w:t>
      </w:r>
      <w:r w:rsidR="00C4589D" w:rsidRPr="00021BF7">
        <w:rPr>
          <w:rFonts w:ascii="Arial" w:hAnsi="Arial" w:cs="Arial"/>
          <w:bCs/>
          <w:iCs/>
          <w:sz w:val="20"/>
          <w:szCs w:val="20"/>
          <w:u w:val="single"/>
        </w:rPr>
        <w:t>Prerequisites</w:t>
      </w:r>
      <w:r w:rsidRPr="00021BF7">
        <w:rPr>
          <w:rFonts w:ascii="Arial" w:hAnsi="Arial" w:cs="Arial"/>
          <w:bCs/>
          <w:iCs/>
          <w:sz w:val="20"/>
          <w:szCs w:val="20"/>
          <w:u w:val="single"/>
        </w:rPr>
        <w:t xml:space="preserve"> </w:t>
      </w:r>
      <w:r w:rsidRPr="0061650A">
        <w:rPr>
          <w:rFonts w:ascii="Arial" w:hAnsi="Arial" w:cs="Arial"/>
          <w:bCs/>
          <w:iCs/>
          <w:sz w:val="20"/>
          <w:szCs w:val="20"/>
        </w:rPr>
        <w:t xml:space="preserve">                    </w:t>
      </w:r>
      <w:r w:rsidRPr="0061650A">
        <w:rPr>
          <w:rFonts w:ascii="Arial" w:hAnsi="Arial" w:cs="Arial"/>
          <w:bCs/>
          <w:iCs/>
          <w:sz w:val="20"/>
          <w:szCs w:val="20"/>
        </w:rPr>
        <w:tab/>
      </w:r>
      <w:r w:rsidRPr="0061650A">
        <w:rPr>
          <w:rFonts w:ascii="Arial" w:hAnsi="Arial" w:cs="Arial"/>
          <w:bCs/>
          <w:iCs/>
          <w:sz w:val="20"/>
          <w:szCs w:val="20"/>
        </w:rPr>
        <w:tab/>
      </w:r>
    </w:p>
    <w:p w:rsidR="00EA0F2B" w:rsidRPr="0061650A" w:rsidRDefault="0061650A" w:rsidP="00F90CC3">
      <w:pPr>
        <w:spacing w:line="240" w:lineRule="auto"/>
        <w:contextualSpacing/>
        <w:rPr>
          <w:rFonts w:ascii="Arial" w:hAnsi="Arial" w:cs="Arial"/>
          <w:bCs/>
          <w:iCs/>
          <w:sz w:val="20"/>
          <w:szCs w:val="20"/>
        </w:rPr>
      </w:pPr>
      <w:r>
        <w:rPr>
          <w:rFonts w:ascii="Arial" w:hAnsi="Arial" w:cs="Arial"/>
          <w:bCs/>
          <w:iCs/>
          <w:sz w:val="20"/>
          <w:szCs w:val="20"/>
        </w:rPr>
        <w:t>AR</w:t>
      </w:r>
      <w:r w:rsidR="00EA0F2B" w:rsidRPr="0061650A">
        <w:rPr>
          <w:rFonts w:ascii="Arial" w:hAnsi="Arial" w:cs="Arial"/>
          <w:bCs/>
          <w:iCs/>
          <w:sz w:val="20"/>
          <w:szCs w:val="20"/>
        </w:rPr>
        <w:t>ST-221</w:t>
      </w:r>
      <w:r w:rsidR="007B0D59" w:rsidRPr="0061650A">
        <w:rPr>
          <w:rFonts w:ascii="Arial" w:hAnsi="Arial" w:cs="Arial"/>
          <w:bCs/>
          <w:iCs/>
          <w:sz w:val="20"/>
          <w:szCs w:val="20"/>
        </w:rPr>
        <w:t>/MHP-621</w:t>
      </w:r>
      <w:r w:rsidR="00EA0F2B" w:rsidRPr="0061650A">
        <w:rPr>
          <w:rFonts w:ascii="Arial" w:hAnsi="Arial" w:cs="Arial"/>
          <w:bCs/>
          <w:iCs/>
          <w:sz w:val="20"/>
          <w:szCs w:val="20"/>
        </w:rPr>
        <w:t xml:space="preserve">    </w:t>
      </w:r>
      <w:r>
        <w:rPr>
          <w:rFonts w:ascii="Arial" w:hAnsi="Arial" w:cs="Arial"/>
          <w:bCs/>
          <w:iCs/>
          <w:sz w:val="20"/>
          <w:szCs w:val="20"/>
        </w:rPr>
        <w:t xml:space="preserve">    </w:t>
      </w:r>
      <w:r w:rsidR="00EA0F2B" w:rsidRPr="0061650A">
        <w:rPr>
          <w:rFonts w:ascii="Arial" w:hAnsi="Arial" w:cs="Arial"/>
          <w:bCs/>
          <w:iCs/>
          <w:sz w:val="20"/>
          <w:szCs w:val="20"/>
        </w:rPr>
        <w:t xml:space="preserve">Issues in Contemporary Preservation </w:t>
      </w:r>
      <w:r w:rsidR="00BB4D0F">
        <w:rPr>
          <w:rFonts w:ascii="Arial" w:hAnsi="Arial" w:cs="Arial"/>
          <w:bCs/>
          <w:iCs/>
          <w:sz w:val="20"/>
          <w:szCs w:val="20"/>
        </w:rPr>
        <w:t xml:space="preserve">(Fall </w:t>
      </w:r>
      <w:proofErr w:type="gramStart"/>
      <w:r w:rsidR="00BB4D0F">
        <w:rPr>
          <w:rFonts w:ascii="Arial" w:hAnsi="Arial" w:cs="Arial"/>
          <w:bCs/>
          <w:iCs/>
          <w:sz w:val="20"/>
          <w:szCs w:val="20"/>
        </w:rPr>
        <w:t>only)</w:t>
      </w:r>
      <w:r w:rsidR="00EA0F2B" w:rsidRPr="0061650A">
        <w:rPr>
          <w:rFonts w:ascii="Arial" w:hAnsi="Arial" w:cs="Arial"/>
          <w:bCs/>
          <w:iCs/>
          <w:sz w:val="20"/>
          <w:szCs w:val="20"/>
        </w:rPr>
        <w:t xml:space="preserve">   </w:t>
      </w:r>
      <w:proofErr w:type="gramEnd"/>
      <w:r w:rsidR="00EA0F2B" w:rsidRPr="0061650A">
        <w:rPr>
          <w:rFonts w:ascii="Arial" w:hAnsi="Arial" w:cs="Arial"/>
          <w:bCs/>
          <w:iCs/>
          <w:sz w:val="20"/>
          <w:szCs w:val="20"/>
        </w:rPr>
        <w:t xml:space="preserve">   </w:t>
      </w:r>
      <w:r w:rsidR="00427AED">
        <w:rPr>
          <w:rFonts w:ascii="Arial" w:hAnsi="Arial" w:cs="Arial"/>
          <w:bCs/>
          <w:iCs/>
          <w:sz w:val="20"/>
          <w:szCs w:val="20"/>
        </w:rPr>
        <w:t xml:space="preserve">  </w:t>
      </w:r>
      <w:r w:rsidR="00EA0F2B" w:rsidRPr="0061650A">
        <w:rPr>
          <w:rFonts w:ascii="Arial" w:hAnsi="Arial" w:cs="Arial"/>
          <w:bCs/>
          <w:iCs/>
          <w:sz w:val="20"/>
          <w:szCs w:val="20"/>
        </w:rPr>
        <w:t xml:space="preserve"> </w:t>
      </w:r>
      <w:r w:rsidR="0090606A">
        <w:rPr>
          <w:rFonts w:ascii="Arial" w:hAnsi="Arial" w:cs="Arial"/>
          <w:bCs/>
          <w:iCs/>
          <w:sz w:val="20"/>
          <w:szCs w:val="20"/>
        </w:rPr>
        <w:tab/>
      </w:r>
      <w:r w:rsidR="0090606A">
        <w:rPr>
          <w:rFonts w:ascii="Arial" w:hAnsi="Arial" w:cs="Arial"/>
          <w:bCs/>
          <w:iCs/>
          <w:sz w:val="20"/>
          <w:szCs w:val="20"/>
        </w:rPr>
        <w:tab/>
      </w:r>
      <w:r w:rsidR="00DC751B">
        <w:rPr>
          <w:rFonts w:ascii="Arial" w:hAnsi="Arial" w:cs="Arial"/>
          <w:bCs/>
          <w:iCs/>
          <w:sz w:val="20"/>
          <w:szCs w:val="20"/>
        </w:rPr>
        <w:t xml:space="preserve"> </w:t>
      </w:r>
      <w:r w:rsidR="001C09A3">
        <w:rPr>
          <w:rFonts w:ascii="Arial" w:hAnsi="Arial" w:cs="Arial"/>
          <w:bCs/>
          <w:iCs/>
          <w:sz w:val="20"/>
          <w:szCs w:val="20"/>
        </w:rPr>
        <w:t>AH</w:t>
      </w:r>
      <w:r w:rsidR="0090606A">
        <w:rPr>
          <w:rFonts w:ascii="Arial" w:hAnsi="Arial" w:cs="Arial"/>
          <w:bCs/>
          <w:iCs/>
          <w:sz w:val="20"/>
          <w:szCs w:val="20"/>
        </w:rPr>
        <w:t>S</w:t>
      </w:r>
      <w:r w:rsidR="001C09A3">
        <w:rPr>
          <w:rFonts w:ascii="Arial" w:hAnsi="Arial" w:cs="Arial"/>
          <w:bCs/>
          <w:iCs/>
          <w:sz w:val="20"/>
          <w:szCs w:val="20"/>
        </w:rPr>
        <w:t>T-206</w:t>
      </w:r>
      <w:r>
        <w:rPr>
          <w:rFonts w:ascii="Arial" w:hAnsi="Arial" w:cs="Arial"/>
          <w:bCs/>
          <w:iCs/>
          <w:sz w:val="20"/>
          <w:szCs w:val="20"/>
        </w:rPr>
        <w:t xml:space="preserve">                          </w:t>
      </w:r>
    </w:p>
    <w:p w:rsidR="00EA0F2B" w:rsidRPr="0061650A" w:rsidRDefault="00EA0F2B" w:rsidP="00EA0F2B">
      <w:pPr>
        <w:spacing w:line="240" w:lineRule="auto"/>
        <w:contextualSpacing/>
        <w:rPr>
          <w:rFonts w:ascii="Arial" w:hAnsi="Arial" w:cs="Arial"/>
          <w:b/>
          <w:bCs/>
          <w:iCs/>
          <w:sz w:val="20"/>
          <w:szCs w:val="20"/>
        </w:rPr>
      </w:pPr>
    </w:p>
    <w:p w:rsidR="00EA0F2B" w:rsidRDefault="00F90CC3" w:rsidP="00EA0F2B">
      <w:pPr>
        <w:spacing w:line="240" w:lineRule="auto"/>
        <w:contextualSpacing/>
        <w:rPr>
          <w:rFonts w:ascii="Arial" w:hAnsi="Arial" w:cs="Arial"/>
          <w:b/>
          <w:bCs/>
          <w:iCs/>
          <w:sz w:val="20"/>
          <w:szCs w:val="20"/>
        </w:rPr>
      </w:pPr>
      <w:r>
        <w:rPr>
          <w:rFonts w:ascii="Arial" w:hAnsi="Arial" w:cs="Arial"/>
          <w:b/>
          <w:bCs/>
          <w:iCs/>
          <w:sz w:val="20"/>
          <w:szCs w:val="20"/>
        </w:rPr>
        <w:t>Choose three</w:t>
      </w:r>
      <w:r w:rsidR="00EA0F2B" w:rsidRPr="0061650A">
        <w:rPr>
          <w:rFonts w:ascii="Arial" w:hAnsi="Arial" w:cs="Arial"/>
          <w:b/>
          <w:bCs/>
          <w:iCs/>
          <w:sz w:val="20"/>
          <w:szCs w:val="20"/>
        </w:rPr>
        <w:t xml:space="preserve"> of the following:</w:t>
      </w:r>
    </w:p>
    <w:p w:rsidR="00F90CC3" w:rsidRPr="0061650A" w:rsidRDefault="00F90CC3" w:rsidP="00420E75">
      <w:pPr>
        <w:spacing w:line="240" w:lineRule="auto"/>
        <w:contextualSpacing/>
        <w:rPr>
          <w:rFonts w:ascii="Arial" w:hAnsi="Arial" w:cs="Arial"/>
          <w:bCs/>
          <w:iCs/>
          <w:sz w:val="20"/>
          <w:szCs w:val="20"/>
        </w:rPr>
      </w:pPr>
      <w:r>
        <w:rPr>
          <w:rFonts w:ascii="Arial" w:hAnsi="Arial" w:cs="Arial"/>
          <w:bCs/>
          <w:iCs/>
          <w:sz w:val="20"/>
          <w:szCs w:val="20"/>
        </w:rPr>
        <w:t>AR</w:t>
      </w:r>
      <w:r w:rsidRPr="0061650A">
        <w:rPr>
          <w:rFonts w:ascii="Arial" w:hAnsi="Arial" w:cs="Arial"/>
          <w:bCs/>
          <w:iCs/>
          <w:sz w:val="20"/>
          <w:szCs w:val="20"/>
        </w:rPr>
        <w:t xml:space="preserve">ST-302/MHP-602    </w:t>
      </w:r>
      <w:r>
        <w:rPr>
          <w:rFonts w:ascii="Arial" w:hAnsi="Arial" w:cs="Arial"/>
          <w:bCs/>
          <w:iCs/>
          <w:sz w:val="20"/>
          <w:szCs w:val="20"/>
        </w:rPr>
        <w:t xml:space="preserve">    </w:t>
      </w:r>
      <w:r w:rsidRPr="0061650A">
        <w:rPr>
          <w:rFonts w:ascii="Arial" w:hAnsi="Arial" w:cs="Arial"/>
          <w:bCs/>
          <w:iCs/>
          <w:sz w:val="20"/>
          <w:szCs w:val="20"/>
        </w:rPr>
        <w:t xml:space="preserve">Uncovering the Past: Tools, Methods </w:t>
      </w:r>
      <w:r w:rsidR="00322B82">
        <w:rPr>
          <w:rFonts w:ascii="Arial" w:hAnsi="Arial" w:cs="Arial"/>
          <w:bCs/>
          <w:iCs/>
          <w:sz w:val="20"/>
          <w:szCs w:val="20"/>
        </w:rPr>
        <w:t>&amp;</w:t>
      </w:r>
      <w:r w:rsidRPr="0061650A">
        <w:rPr>
          <w:rFonts w:ascii="Arial" w:hAnsi="Arial" w:cs="Arial"/>
          <w:bCs/>
          <w:iCs/>
          <w:sz w:val="20"/>
          <w:szCs w:val="20"/>
        </w:rPr>
        <w:t xml:space="preserve"> </w:t>
      </w:r>
      <w:proofErr w:type="gramStart"/>
      <w:r w:rsidRPr="0061650A">
        <w:rPr>
          <w:rFonts w:ascii="Arial" w:hAnsi="Arial" w:cs="Arial"/>
          <w:bCs/>
          <w:iCs/>
          <w:sz w:val="20"/>
          <w:szCs w:val="20"/>
        </w:rPr>
        <w:t>Strategies</w:t>
      </w:r>
      <w:r w:rsidR="00322B82">
        <w:rPr>
          <w:rFonts w:ascii="Arial" w:hAnsi="Arial" w:cs="Arial"/>
          <w:bCs/>
          <w:iCs/>
          <w:sz w:val="20"/>
          <w:szCs w:val="20"/>
        </w:rPr>
        <w:t xml:space="preserve">  </w:t>
      </w:r>
      <w:r w:rsidR="0090606A">
        <w:rPr>
          <w:rFonts w:ascii="Arial" w:hAnsi="Arial" w:cs="Arial"/>
          <w:bCs/>
          <w:iCs/>
          <w:sz w:val="20"/>
          <w:szCs w:val="20"/>
        </w:rPr>
        <w:t>(</w:t>
      </w:r>
      <w:proofErr w:type="gramEnd"/>
      <w:r w:rsidR="0090606A">
        <w:rPr>
          <w:rFonts w:ascii="Arial" w:hAnsi="Arial" w:cs="Arial"/>
          <w:bCs/>
          <w:iCs/>
          <w:sz w:val="20"/>
          <w:szCs w:val="20"/>
        </w:rPr>
        <w:t>Spring only) AH</w:t>
      </w:r>
      <w:r w:rsidR="00322B82">
        <w:rPr>
          <w:rFonts w:ascii="Arial" w:hAnsi="Arial" w:cs="Arial"/>
          <w:bCs/>
          <w:iCs/>
          <w:sz w:val="20"/>
          <w:szCs w:val="20"/>
        </w:rPr>
        <w:t>ST-206</w:t>
      </w:r>
      <w:r w:rsidR="00BB4D0F">
        <w:rPr>
          <w:rFonts w:ascii="Arial" w:hAnsi="Arial" w:cs="Arial"/>
          <w:bCs/>
          <w:iCs/>
          <w:sz w:val="20"/>
          <w:szCs w:val="20"/>
        </w:rPr>
        <w:t xml:space="preserve">                                                                                                 </w:t>
      </w:r>
      <w:r w:rsidR="00322B82">
        <w:rPr>
          <w:rFonts w:ascii="Arial" w:hAnsi="Arial" w:cs="Arial"/>
          <w:bCs/>
          <w:iCs/>
          <w:sz w:val="20"/>
          <w:szCs w:val="20"/>
        </w:rPr>
        <w:t xml:space="preserve">  </w:t>
      </w:r>
      <w:r w:rsidR="00BB4D0F">
        <w:rPr>
          <w:rFonts w:ascii="Arial" w:hAnsi="Arial" w:cs="Arial"/>
          <w:bCs/>
          <w:iCs/>
          <w:sz w:val="20"/>
          <w:szCs w:val="20"/>
        </w:rPr>
        <w:t xml:space="preserve"> </w:t>
      </w:r>
      <w:r w:rsidR="00322B82">
        <w:rPr>
          <w:rFonts w:ascii="Arial" w:hAnsi="Arial" w:cs="Arial"/>
          <w:bCs/>
          <w:iCs/>
          <w:sz w:val="20"/>
          <w:szCs w:val="20"/>
        </w:rPr>
        <w:t xml:space="preserve">      </w:t>
      </w:r>
      <w:r w:rsidR="00BB4D0F">
        <w:rPr>
          <w:rFonts w:ascii="Arial" w:hAnsi="Arial" w:cs="Arial"/>
          <w:bCs/>
          <w:iCs/>
          <w:sz w:val="20"/>
          <w:szCs w:val="20"/>
        </w:rPr>
        <w:t xml:space="preserve">    </w:t>
      </w:r>
      <w:r>
        <w:rPr>
          <w:rFonts w:ascii="Arial" w:hAnsi="Arial" w:cs="Arial"/>
          <w:bCs/>
          <w:iCs/>
          <w:sz w:val="20"/>
          <w:szCs w:val="20"/>
        </w:rPr>
        <w:t xml:space="preserve">  </w:t>
      </w:r>
      <w:r w:rsidR="00AF4144">
        <w:rPr>
          <w:rFonts w:ascii="Arial" w:hAnsi="Arial" w:cs="Arial"/>
          <w:bCs/>
          <w:iCs/>
          <w:sz w:val="20"/>
          <w:szCs w:val="20"/>
        </w:rPr>
        <w:t xml:space="preserve"> </w:t>
      </w:r>
    </w:p>
    <w:p w:rsidR="00F90CC3" w:rsidRPr="00F90CC3" w:rsidRDefault="00F90CC3" w:rsidP="00420E75">
      <w:pPr>
        <w:spacing w:line="240" w:lineRule="auto"/>
        <w:contextualSpacing/>
        <w:rPr>
          <w:rFonts w:ascii="Arial" w:hAnsi="Arial" w:cs="Arial"/>
          <w:bCs/>
          <w:iCs/>
          <w:sz w:val="20"/>
          <w:szCs w:val="20"/>
        </w:rPr>
      </w:pPr>
      <w:r w:rsidRPr="0061650A">
        <w:rPr>
          <w:rFonts w:ascii="Arial" w:hAnsi="Arial" w:cs="Arial"/>
          <w:bCs/>
          <w:iCs/>
          <w:sz w:val="20"/>
          <w:szCs w:val="20"/>
        </w:rPr>
        <w:t xml:space="preserve">ARST-324/MHP-624 </w:t>
      </w:r>
      <w:r>
        <w:rPr>
          <w:rFonts w:ascii="Arial" w:hAnsi="Arial" w:cs="Arial"/>
          <w:bCs/>
          <w:iCs/>
          <w:sz w:val="20"/>
          <w:szCs w:val="20"/>
        </w:rPr>
        <w:t xml:space="preserve">   </w:t>
      </w:r>
      <w:r w:rsidRPr="0061650A">
        <w:rPr>
          <w:rFonts w:ascii="Arial" w:hAnsi="Arial" w:cs="Arial"/>
          <w:bCs/>
          <w:iCs/>
          <w:sz w:val="20"/>
          <w:szCs w:val="20"/>
        </w:rPr>
        <w:t xml:space="preserve">   </w:t>
      </w:r>
      <w:r>
        <w:rPr>
          <w:rFonts w:ascii="Arial" w:hAnsi="Arial" w:cs="Arial"/>
          <w:bCs/>
          <w:iCs/>
          <w:sz w:val="20"/>
          <w:szCs w:val="20"/>
        </w:rPr>
        <w:t xml:space="preserve"> </w:t>
      </w:r>
      <w:r w:rsidRPr="0061650A">
        <w:rPr>
          <w:rFonts w:ascii="Arial" w:hAnsi="Arial" w:cs="Arial"/>
          <w:bCs/>
          <w:iCs/>
          <w:sz w:val="20"/>
          <w:szCs w:val="20"/>
        </w:rPr>
        <w:t xml:space="preserve">Architectural Forensics </w:t>
      </w:r>
      <w:r w:rsidR="00322B82">
        <w:rPr>
          <w:rFonts w:ascii="Arial" w:hAnsi="Arial" w:cs="Arial"/>
          <w:bCs/>
          <w:iCs/>
          <w:sz w:val="20"/>
          <w:szCs w:val="20"/>
        </w:rPr>
        <w:t>&amp;</w:t>
      </w:r>
      <w:r w:rsidRPr="0061650A">
        <w:rPr>
          <w:rFonts w:ascii="Arial" w:hAnsi="Arial" w:cs="Arial"/>
          <w:bCs/>
          <w:iCs/>
          <w:sz w:val="20"/>
          <w:szCs w:val="20"/>
        </w:rPr>
        <w:t xml:space="preserve"> Documentation</w:t>
      </w:r>
      <w:r>
        <w:rPr>
          <w:rFonts w:ascii="Arial" w:hAnsi="Arial" w:cs="Arial"/>
          <w:bCs/>
          <w:iCs/>
          <w:sz w:val="20"/>
          <w:szCs w:val="20"/>
        </w:rPr>
        <w:t xml:space="preserve"> </w:t>
      </w:r>
      <w:r w:rsidR="00D75D07">
        <w:rPr>
          <w:rFonts w:ascii="Arial" w:hAnsi="Arial" w:cs="Arial"/>
          <w:bCs/>
          <w:iCs/>
          <w:sz w:val="20"/>
          <w:szCs w:val="20"/>
        </w:rPr>
        <w:t>(Fall only)</w:t>
      </w:r>
      <w:r w:rsidR="00E64606">
        <w:rPr>
          <w:rFonts w:ascii="Arial" w:hAnsi="Arial" w:cs="Arial"/>
          <w:bCs/>
          <w:iCs/>
          <w:sz w:val="20"/>
          <w:szCs w:val="20"/>
        </w:rPr>
        <w:t xml:space="preserve">   </w:t>
      </w:r>
    </w:p>
    <w:p w:rsidR="001C09A3" w:rsidRDefault="00170F99" w:rsidP="00420E75">
      <w:pPr>
        <w:spacing w:line="240" w:lineRule="auto"/>
        <w:contextualSpacing/>
        <w:rPr>
          <w:rFonts w:ascii="Arial" w:hAnsi="Arial" w:cs="Arial"/>
          <w:bCs/>
          <w:iCs/>
          <w:sz w:val="20"/>
          <w:szCs w:val="20"/>
        </w:rPr>
      </w:pPr>
      <w:r>
        <w:rPr>
          <w:rFonts w:ascii="Arial" w:hAnsi="Arial" w:cs="Arial"/>
          <w:bCs/>
          <w:iCs/>
          <w:sz w:val="20"/>
          <w:szCs w:val="20"/>
        </w:rPr>
        <w:t>AR</w:t>
      </w:r>
      <w:r w:rsidR="00EA0F2B" w:rsidRPr="0061650A">
        <w:rPr>
          <w:rFonts w:ascii="Arial" w:hAnsi="Arial" w:cs="Arial"/>
          <w:bCs/>
          <w:iCs/>
          <w:sz w:val="20"/>
          <w:szCs w:val="20"/>
        </w:rPr>
        <w:t>ST-266</w:t>
      </w:r>
      <w:r w:rsidR="00C4589D" w:rsidRPr="0061650A">
        <w:rPr>
          <w:rFonts w:ascii="Arial" w:hAnsi="Arial" w:cs="Arial"/>
          <w:bCs/>
          <w:iCs/>
          <w:sz w:val="20"/>
          <w:szCs w:val="20"/>
        </w:rPr>
        <w:t>/</w:t>
      </w:r>
      <w:r w:rsidR="0061650A">
        <w:rPr>
          <w:rFonts w:ascii="Arial" w:hAnsi="Arial" w:cs="Arial"/>
          <w:bCs/>
          <w:iCs/>
          <w:sz w:val="20"/>
          <w:szCs w:val="20"/>
        </w:rPr>
        <w:t>MHP-</w:t>
      </w:r>
      <w:r w:rsidR="00C4589D" w:rsidRPr="0061650A">
        <w:rPr>
          <w:rFonts w:ascii="Arial" w:hAnsi="Arial" w:cs="Arial"/>
          <w:bCs/>
          <w:iCs/>
          <w:sz w:val="20"/>
          <w:szCs w:val="20"/>
        </w:rPr>
        <w:t>626</w:t>
      </w:r>
      <w:r w:rsidR="00F90CC3">
        <w:rPr>
          <w:rFonts w:ascii="Arial" w:hAnsi="Arial" w:cs="Arial"/>
          <w:bCs/>
          <w:iCs/>
          <w:sz w:val="20"/>
          <w:szCs w:val="20"/>
        </w:rPr>
        <w:t xml:space="preserve">       </w:t>
      </w:r>
      <w:r w:rsidR="00EA0F2B" w:rsidRPr="0061650A">
        <w:rPr>
          <w:rFonts w:ascii="Arial" w:hAnsi="Arial" w:cs="Arial"/>
          <w:bCs/>
          <w:iCs/>
          <w:sz w:val="20"/>
          <w:szCs w:val="20"/>
        </w:rPr>
        <w:t xml:space="preserve"> Buildi</w:t>
      </w:r>
      <w:r w:rsidR="00C34848">
        <w:rPr>
          <w:rFonts w:ascii="Arial" w:hAnsi="Arial" w:cs="Arial"/>
          <w:bCs/>
          <w:iCs/>
          <w:sz w:val="20"/>
          <w:szCs w:val="20"/>
        </w:rPr>
        <w:t xml:space="preserve">ng Conservation </w:t>
      </w:r>
      <w:r w:rsidR="00322B82">
        <w:rPr>
          <w:rFonts w:ascii="Arial" w:hAnsi="Arial" w:cs="Arial"/>
          <w:bCs/>
          <w:iCs/>
          <w:sz w:val="20"/>
          <w:szCs w:val="20"/>
        </w:rPr>
        <w:t>&amp;</w:t>
      </w:r>
      <w:r w:rsidR="00C34848">
        <w:rPr>
          <w:rFonts w:ascii="Arial" w:hAnsi="Arial" w:cs="Arial"/>
          <w:bCs/>
          <w:iCs/>
          <w:sz w:val="20"/>
          <w:szCs w:val="20"/>
        </w:rPr>
        <w:t xml:space="preserve"> Assessment</w:t>
      </w:r>
      <w:r w:rsidR="006046A4">
        <w:rPr>
          <w:rFonts w:ascii="Arial" w:hAnsi="Arial" w:cs="Arial"/>
          <w:bCs/>
          <w:iCs/>
          <w:sz w:val="20"/>
          <w:szCs w:val="20"/>
        </w:rPr>
        <w:t xml:space="preserve"> </w:t>
      </w:r>
      <w:r w:rsidR="00322B82">
        <w:rPr>
          <w:rFonts w:ascii="Arial" w:hAnsi="Arial" w:cs="Arial"/>
          <w:bCs/>
          <w:iCs/>
          <w:sz w:val="20"/>
          <w:szCs w:val="20"/>
        </w:rPr>
        <w:t xml:space="preserve">(Fall </w:t>
      </w:r>
      <w:proofErr w:type="gramStart"/>
      <w:r w:rsidR="00322B82">
        <w:rPr>
          <w:rFonts w:ascii="Arial" w:hAnsi="Arial" w:cs="Arial"/>
          <w:bCs/>
          <w:iCs/>
          <w:sz w:val="20"/>
          <w:szCs w:val="20"/>
        </w:rPr>
        <w:t>only)</w:t>
      </w:r>
      <w:r w:rsidR="006046A4">
        <w:rPr>
          <w:rFonts w:ascii="Arial" w:hAnsi="Arial" w:cs="Arial"/>
          <w:bCs/>
          <w:iCs/>
          <w:sz w:val="20"/>
          <w:szCs w:val="20"/>
        </w:rPr>
        <w:t xml:space="preserve">   </w:t>
      </w:r>
      <w:proofErr w:type="gramEnd"/>
      <w:r w:rsidR="006046A4">
        <w:rPr>
          <w:rFonts w:ascii="Arial" w:hAnsi="Arial" w:cs="Arial"/>
          <w:bCs/>
          <w:iCs/>
          <w:sz w:val="20"/>
          <w:szCs w:val="20"/>
        </w:rPr>
        <w:t xml:space="preserve">  </w:t>
      </w:r>
      <w:r w:rsidR="00427AED">
        <w:rPr>
          <w:rFonts w:ascii="Arial" w:hAnsi="Arial" w:cs="Arial"/>
          <w:bCs/>
          <w:iCs/>
          <w:sz w:val="20"/>
          <w:szCs w:val="20"/>
        </w:rPr>
        <w:t xml:space="preserve"> </w:t>
      </w:r>
      <w:r w:rsidR="00B80407">
        <w:rPr>
          <w:rFonts w:ascii="Arial" w:hAnsi="Arial" w:cs="Arial"/>
          <w:bCs/>
          <w:iCs/>
          <w:sz w:val="20"/>
          <w:szCs w:val="20"/>
        </w:rPr>
        <w:t xml:space="preserve">                    </w:t>
      </w:r>
      <w:r w:rsidR="00427AED">
        <w:rPr>
          <w:rFonts w:ascii="Arial" w:hAnsi="Arial" w:cs="Arial"/>
          <w:bCs/>
          <w:iCs/>
          <w:sz w:val="20"/>
          <w:szCs w:val="20"/>
        </w:rPr>
        <w:t xml:space="preserve"> </w:t>
      </w:r>
      <w:bookmarkStart w:id="1" w:name="_Hlk98254794"/>
      <w:r w:rsidR="00EC3294">
        <w:rPr>
          <w:rFonts w:ascii="Arial" w:hAnsi="Arial" w:cs="Arial"/>
          <w:bCs/>
          <w:iCs/>
          <w:sz w:val="20"/>
          <w:szCs w:val="20"/>
        </w:rPr>
        <w:t xml:space="preserve"> </w:t>
      </w:r>
      <w:r w:rsidR="001C09A3">
        <w:rPr>
          <w:rFonts w:ascii="Arial" w:hAnsi="Arial" w:cs="Arial"/>
          <w:bCs/>
          <w:iCs/>
          <w:sz w:val="20"/>
          <w:szCs w:val="20"/>
        </w:rPr>
        <w:t>AR</w:t>
      </w:r>
      <w:r w:rsidR="00B80407">
        <w:rPr>
          <w:rFonts w:ascii="Arial" w:hAnsi="Arial" w:cs="Arial"/>
          <w:bCs/>
          <w:iCs/>
          <w:sz w:val="20"/>
          <w:szCs w:val="20"/>
        </w:rPr>
        <w:t>FD-102</w:t>
      </w:r>
    </w:p>
    <w:bookmarkEnd w:id="1"/>
    <w:p w:rsidR="00170F99" w:rsidRDefault="00420E75" w:rsidP="00420E75">
      <w:pPr>
        <w:spacing w:line="240" w:lineRule="auto"/>
        <w:contextualSpacing/>
        <w:rPr>
          <w:rFonts w:ascii="Arial" w:hAnsi="Arial" w:cs="Arial"/>
          <w:bCs/>
          <w:iCs/>
          <w:sz w:val="20"/>
          <w:szCs w:val="20"/>
        </w:rPr>
      </w:pPr>
      <w:r>
        <w:rPr>
          <w:rFonts w:ascii="Arial" w:hAnsi="Arial" w:cs="Arial"/>
          <w:bCs/>
          <w:iCs/>
          <w:sz w:val="20"/>
          <w:szCs w:val="20"/>
        </w:rPr>
        <w:t>A</w:t>
      </w:r>
      <w:r w:rsidR="00170F99">
        <w:rPr>
          <w:rFonts w:ascii="Arial" w:hAnsi="Arial" w:cs="Arial"/>
          <w:bCs/>
          <w:iCs/>
          <w:sz w:val="20"/>
          <w:szCs w:val="20"/>
        </w:rPr>
        <w:t xml:space="preserve">RST-403/MHP-603 </w:t>
      </w:r>
      <w:r w:rsidR="00F90CC3">
        <w:rPr>
          <w:rFonts w:ascii="Arial" w:hAnsi="Arial" w:cs="Arial"/>
          <w:bCs/>
          <w:iCs/>
          <w:sz w:val="20"/>
          <w:szCs w:val="20"/>
        </w:rPr>
        <w:t xml:space="preserve">       </w:t>
      </w:r>
      <w:r w:rsidR="00170F99">
        <w:rPr>
          <w:rFonts w:ascii="Arial" w:hAnsi="Arial" w:cs="Arial"/>
          <w:bCs/>
          <w:iCs/>
          <w:sz w:val="20"/>
          <w:szCs w:val="20"/>
        </w:rPr>
        <w:t>Restoration</w:t>
      </w:r>
      <w:r w:rsidR="004A34DE">
        <w:rPr>
          <w:rFonts w:ascii="Arial" w:hAnsi="Arial" w:cs="Arial"/>
          <w:bCs/>
          <w:iCs/>
          <w:sz w:val="20"/>
          <w:szCs w:val="20"/>
        </w:rPr>
        <w:t xml:space="preserve"> </w:t>
      </w:r>
      <w:r w:rsidR="00322B82">
        <w:rPr>
          <w:rFonts w:ascii="Arial" w:hAnsi="Arial" w:cs="Arial"/>
          <w:bCs/>
          <w:iCs/>
          <w:sz w:val="20"/>
          <w:szCs w:val="20"/>
        </w:rPr>
        <w:t>&amp;</w:t>
      </w:r>
      <w:r w:rsidR="004A34DE">
        <w:rPr>
          <w:rFonts w:ascii="Arial" w:hAnsi="Arial" w:cs="Arial"/>
          <w:bCs/>
          <w:iCs/>
          <w:sz w:val="20"/>
          <w:szCs w:val="20"/>
        </w:rPr>
        <w:t xml:space="preserve"> Rehabilitation of Modernist </w:t>
      </w:r>
      <w:proofErr w:type="gramStart"/>
      <w:r w:rsidR="004A34DE">
        <w:rPr>
          <w:rFonts w:ascii="Arial" w:hAnsi="Arial" w:cs="Arial"/>
          <w:bCs/>
          <w:iCs/>
          <w:sz w:val="20"/>
          <w:szCs w:val="20"/>
        </w:rPr>
        <w:t>Bldgs.</w:t>
      </w:r>
      <w:r w:rsidR="0090606A">
        <w:rPr>
          <w:rFonts w:ascii="Arial" w:hAnsi="Arial" w:cs="Arial"/>
          <w:bCs/>
          <w:iCs/>
          <w:sz w:val="20"/>
          <w:szCs w:val="20"/>
        </w:rPr>
        <w:t>(</w:t>
      </w:r>
      <w:proofErr w:type="gramEnd"/>
      <w:r w:rsidR="0090606A">
        <w:rPr>
          <w:rFonts w:ascii="Arial" w:hAnsi="Arial" w:cs="Arial"/>
          <w:bCs/>
          <w:iCs/>
          <w:sz w:val="20"/>
          <w:szCs w:val="20"/>
        </w:rPr>
        <w:t>Spring only)</w:t>
      </w:r>
      <w:r w:rsidR="006046A4">
        <w:rPr>
          <w:rFonts w:ascii="Arial" w:hAnsi="Arial" w:cs="Arial"/>
          <w:bCs/>
          <w:iCs/>
          <w:sz w:val="20"/>
          <w:szCs w:val="20"/>
        </w:rPr>
        <w:t xml:space="preserve">   </w:t>
      </w:r>
      <w:r>
        <w:rPr>
          <w:rFonts w:ascii="Arial" w:hAnsi="Arial" w:cs="Arial"/>
          <w:bCs/>
          <w:iCs/>
          <w:sz w:val="20"/>
          <w:szCs w:val="20"/>
        </w:rPr>
        <w:t xml:space="preserve"> </w:t>
      </w:r>
      <w:r w:rsidR="00D46A11">
        <w:rPr>
          <w:rFonts w:ascii="Arial" w:hAnsi="Arial" w:cs="Arial"/>
          <w:bCs/>
          <w:iCs/>
          <w:sz w:val="20"/>
          <w:szCs w:val="20"/>
        </w:rPr>
        <w:t xml:space="preserve"> </w:t>
      </w:r>
      <w:r>
        <w:rPr>
          <w:rFonts w:ascii="Arial" w:hAnsi="Arial" w:cs="Arial"/>
          <w:bCs/>
          <w:iCs/>
          <w:sz w:val="20"/>
          <w:szCs w:val="20"/>
        </w:rPr>
        <w:t xml:space="preserve"> </w:t>
      </w:r>
      <w:r w:rsidR="00EC3294">
        <w:rPr>
          <w:rFonts w:ascii="Arial" w:hAnsi="Arial" w:cs="Arial"/>
          <w:bCs/>
          <w:iCs/>
          <w:sz w:val="20"/>
          <w:szCs w:val="20"/>
        </w:rPr>
        <w:t xml:space="preserve"> </w:t>
      </w:r>
      <w:r w:rsidR="00C21358">
        <w:rPr>
          <w:rFonts w:ascii="Arial" w:hAnsi="Arial" w:cs="Arial"/>
          <w:bCs/>
          <w:iCs/>
          <w:sz w:val="20"/>
          <w:szCs w:val="20"/>
        </w:rPr>
        <w:t>AHST-305</w:t>
      </w:r>
    </w:p>
    <w:p w:rsidR="00322B82" w:rsidRDefault="0061650A" w:rsidP="00420E75">
      <w:pPr>
        <w:spacing w:line="240" w:lineRule="auto"/>
        <w:contextualSpacing/>
        <w:rPr>
          <w:rFonts w:ascii="Arial" w:hAnsi="Arial" w:cs="Arial"/>
          <w:bCs/>
          <w:iCs/>
          <w:sz w:val="20"/>
          <w:szCs w:val="20"/>
        </w:rPr>
      </w:pPr>
      <w:r>
        <w:rPr>
          <w:rFonts w:ascii="Arial" w:hAnsi="Arial" w:cs="Arial"/>
          <w:bCs/>
          <w:iCs/>
          <w:sz w:val="20"/>
          <w:szCs w:val="20"/>
        </w:rPr>
        <w:t>AR</w:t>
      </w:r>
      <w:r w:rsidR="00EA0F2B" w:rsidRPr="0061650A">
        <w:rPr>
          <w:rFonts w:ascii="Arial" w:hAnsi="Arial" w:cs="Arial"/>
          <w:bCs/>
          <w:iCs/>
          <w:sz w:val="20"/>
          <w:szCs w:val="20"/>
        </w:rPr>
        <w:t>ST-341</w:t>
      </w:r>
      <w:r w:rsidR="00170F99">
        <w:rPr>
          <w:rFonts w:ascii="Arial" w:hAnsi="Arial" w:cs="Arial"/>
          <w:bCs/>
          <w:iCs/>
          <w:sz w:val="20"/>
          <w:szCs w:val="20"/>
        </w:rPr>
        <w:t>/ARCH-</w:t>
      </w:r>
      <w:r w:rsidR="00A221B9">
        <w:rPr>
          <w:rFonts w:ascii="Arial" w:hAnsi="Arial" w:cs="Arial"/>
          <w:bCs/>
          <w:iCs/>
          <w:sz w:val="20"/>
          <w:szCs w:val="20"/>
        </w:rPr>
        <w:t>672</w:t>
      </w:r>
      <w:r w:rsidR="00C34848">
        <w:rPr>
          <w:rFonts w:ascii="Arial" w:hAnsi="Arial" w:cs="Arial"/>
          <w:bCs/>
          <w:iCs/>
          <w:sz w:val="20"/>
          <w:szCs w:val="20"/>
        </w:rPr>
        <w:t xml:space="preserve"> </w:t>
      </w:r>
      <w:r w:rsidR="00F90CC3">
        <w:rPr>
          <w:rFonts w:ascii="Arial" w:hAnsi="Arial" w:cs="Arial"/>
          <w:bCs/>
          <w:iCs/>
          <w:sz w:val="20"/>
          <w:szCs w:val="20"/>
        </w:rPr>
        <w:t xml:space="preserve">     </w:t>
      </w:r>
      <w:r w:rsidR="00C34848">
        <w:rPr>
          <w:rFonts w:ascii="Arial" w:hAnsi="Arial" w:cs="Arial"/>
          <w:bCs/>
          <w:iCs/>
          <w:sz w:val="20"/>
          <w:szCs w:val="20"/>
        </w:rPr>
        <w:t>American Architecture</w:t>
      </w:r>
      <w:r w:rsidR="00E64606">
        <w:rPr>
          <w:rFonts w:ascii="Arial" w:hAnsi="Arial" w:cs="Arial"/>
          <w:bCs/>
          <w:iCs/>
          <w:sz w:val="20"/>
          <w:szCs w:val="20"/>
        </w:rPr>
        <w:t xml:space="preserve"> </w:t>
      </w:r>
      <w:r w:rsidR="00322B82">
        <w:rPr>
          <w:rFonts w:ascii="Arial" w:hAnsi="Arial" w:cs="Arial"/>
          <w:bCs/>
          <w:iCs/>
          <w:sz w:val="20"/>
          <w:szCs w:val="20"/>
        </w:rPr>
        <w:t xml:space="preserve">(Fall </w:t>
      </w:r>
      <w:proofErr w:type="gramStart"/>
      <w:r w:rsidR="00322B82">
        <w:rPr>
          <w:rFonts w:ascii="Arial" w:hAnsi="Arial" w:cs="Arial"/>
          <w:bCs/>
          <w:iCs/>
          <w:sz w:val="20"/>
          <w:szCs w:val="20"/>
        </w:rPr>
        <w:t>only)</w:t>
      </w:r>
      <w:r w:rsidR="006046A4">
        <w:rPr>
          <w:rFonts w:ascii="Arial" w:hAnsi="Arial" w:cs="Arial"/>
          <w:bCs/>
          <w:iCs/>
          <w:sz w:val="20"/>
          <w:szCs w:val="20"/>
        </w:rPr>
        <w:t xml:space="preserve">   </w:t>
      </w:r>
      <w:proofErr w:type="gramEnd"/>
      <w:r w:rsidR="006046A4">
        <w:rPr>
          <w:rFonts w:ascii="Arial" w:hAnsi="Arial" w:cs="Arial"/>
          <w:bCs/>
          <w:iCs/>
          <w:sz w:val="20"/>
          <w:szCs w:val="20"/>
        </w:rPr>
        <w:t xml:space="preserve">     </w:t>
      </w:r>
      <w:r w:rsidR="00427AED">
        <w:rPr>
          <w:rFonts w:ascii="Arial" w:hAnsi="Arial" w:cs="Arial"/>
          <w:bCs/>
          <w:iCs/>
          <w:sz w:val="20"/>
          <w:szCs w:val="20"/>
        </w:rPr>
        <w:t xml:space="preserve">                         </w:t>
      </w:r>
      <w:r w:rsidR="00420E75">
        <w:rPr>
          <w:rFonts w:ascii="Arial" w:hAnsi="Arial" w:cs="Arial"/>
          <w:bCs/>
          <w:iCs/>
          <w:sz w:val="20"/>
          <w:szCs w:val="20"/>
        </w:rPr>
        <w:tab/>
      </w:r>
      <w:r w:rsidR="00420E75">
        <w:rPr>
          <w:rFonts w:ascii="Arial" w:hAnsi="Arial" w:cs="Arial"/>
          <w:bCs/>
          <w:iCs/>
          <w:sz w:val="20"/>
          <w:szCs w:val="20"/>
        </w:rPr>
        <w:tab/>
      </w:r>
      <w:r w:rsidR="00D46A11">
        <w:rPr>
          <w:rFonts w:ascii="Arial" w:hAnsi="Arial" w:cs="Arial"/>
          <w:bCs/>
          <w:iCs/>
          <w:sz w:val="20"/>
          <w:szCs w:val="20"/>
        </w:rPr>
        <w:t xml:space="preserve"> </w:t>
      </w:r>
      <w:r w:rsidR="00DC751B">
        <w:rPr>
          <w:rFonts w:ascii="Arial" w:hAnsi="Arial" w:cs="Arial"/>
          <w:bCs/>
          <w:iCs/>
          <w:sz w:val="20"/>
          <w:szCs w:val="20"/>
        </w:rPr>
        <w:t xml:space="preserve"> </w:t>
      </w:r>
      <w:r w:rsidR="00DC79BE">
        <w:rPr>
          <w:rFonts w:ascii="Arial" w:hAnsi="Arial" w:cs="Arial"/>
          <w:bCs/>
          <w:iCs/>
          <w:sz w:val="20"/>
          <w:szCs w:val="20"/>
        </w:rPr>
        <w:t xml:space="preserve"> </w:t>
      </w:r>
      <w:r w:rsidR="006046A4">
        <w:rPr>
          <w:rFonts w:ascii="Arial" w:hAnsi="Arial" w:cs="Arial"/>
          <w:bCs/>
          <w:iCs/>
          <w:sz w:val="20"/>
          <w:szCs w:val="20"/>
        </w:rPr>
        <w:t>AHST-206</w:t>
      </w:r>
      <w:r w:rsidR="00467AD5">
        <w:rPr>
          <w:rFonts w:ascii="Arial" w:hAnsi="Arial" w:cs="Arial"/>
          <w:bCs/>
          <w:iCs/>
          <w:sz w:val="20"/>
          <w:szCs w:val="20"/>
        </w:rPr>
        <w:t xml:space="preserve">                                                                                     </w:t>
      </w:r>
    </w:p>
    <w:p w:rsidR="00322B82" w:rsidRDefault="00420E75" w:rsidP="00420E75">
      <w:pPr>
        <w:spacing w:line="240" w:lineRule="auto"/>
        <w:contextualSpacing/>
        <w:rPr>
          <w:rFonts w:ascii="Arial" w:hAnsi="Arial" w:cs="Arial"/>
          <w:bCs/>
          <w:iCs/>
          <w:sz w:val="20"/>
          <w:szCs w:val="20"/>
        </w:rPr>
      </w:pPr>
      <w:r>
        <w:rPr>
          <w:rFonts w:ascii="Arial" w:hAnsi="Arial" w:cs="Arial"/>
          <w:bCs/>
          <w:iCs/>
          <w:sz w:val="20"/>
          <w:szCs w:val="20"/>
        </w:rPr>
        <w:t>A</w:t>
      </w:r>
      <w:r w:rsidR="0061650A">
        <w:rPr>
          <w:rFonts w:ascii="Arial" w:hAnsi="Arial" w:cs="Arial"/>
          <w:bCs/>
          <w:iCs/>
          <w:sz w:val="20"/>
          <w:szCs w:val="20"/>
        </w:rPr>
        <w:t>R</w:t>
      </w:r>
      <w:r w:rsidR="00EA0F2B" w:rsidRPr="0061650A">
        <w:rPr>
          <w:rFonts w:ascii="Arial" w:hAnsi="Arial" w:cs="Arial"/>
          <w:bCs/>
          <w:iCs/>
          <w:sz w:val="20"/>
          <w:szCs w:val="20"/>
        </w:rPr>
        <w:t>ST-</w:t>
      </w:r>
      <w:r w:rsidR="0061650A">
        <w:rPr>
          <w:rFonts w:ascii="Arial" w:hAnsi="Arial" w:cs="Arial"/>
          <w:bCs/>
          <w:iCs/>
          <w:sz w:val="20"/>
          <w:szCs w:val="20"/>
        </w:rPr>
        <w:t>410</w:t>
      </w:r>
      <w:r w:rsidR="00170F99">
        <w:rPr>
          <w:rFonts w:ascii="Arial" w:hAnsi="Arial" w:cs="Arial"/>
          <w:bCs/>
          <w:iCs/>
          <w:sz w:val="20"/>
          <w:szCs w:val="20"/>
        </w:rPr>
        <w:t>/ARCH-</w:t>
      </w:r>
      <w:r w:rsidR="00A221B9">
        <w:rPr>
          <w:rFonts w:ascii="Arial" w:hAnsi="Arial" w:cs="Arial"/>
          <w:bCs/>
          <w:iCs/>
          <w:sz w:val="20"/>
          <w:szCs w:val="20"/>
        </w:rPr>
        <w:t>671</w:t>
      </w:r>
      <w:r w:rsidR="0061650A">
        <w:rPr>
          <w:rFonts w:ascii="Arial" w:hAnsi="Arial" w:cs="Arial"/>
          <w:bCs/>
          <w:iCs/>
          <w:sz w:val="20"/>
          <w:szCs w:val="20"/>
        </w:rPr>
        <w:t xml:space="preserve"> </w:t>
      </w:r>
      <w:r w:rsidR="00F90CC3">
        <w:rPr>
          <w:rFonts w:ascii="Arial" w:hAnsi="Arial" w:cs="Arial"/>
          <w:bCs/>
          <w:iCs/>
          <w:sz w:val="20"/>
          <w:szCs w:val="20"/>
        </w:rPr>
        <w:t xml:space="preserve">   </w:t>
      </w:r>
      <w:r w:rsidR="00F47809">
        <w:rPr>
          <w:rFonts w:ascii="Arial" w:hAnsi="Arial" w:cs="Arial"/>
          <w:bCs/>
          <w:iCs/>
          <w:sz w:val="20"/>
          <w:szCs w:val="20"/>
        </w:rPr>
        <w:t xml:space="preserve">  </w:t>
      </w:r>
      <w:r w:rsidR="0061650A">
        <w:rPr>
          <w:rFonts w:ascii="Arial" w:hAnsi="Arial" w:cs="Arial"/>
          <w:bCs/>
          <w:iCs/>
          <w:sz w:val="20"/>
          <w:szCs w:val="20"/>
        </w:rPr>
        <w:t xml:space="preserve">Vernacular </w:t>
      </w:r>
      <w:proofErr w:type="gramStart"/>
      <w:r w:rsidR="0061650A">
        <w:rPr>
          <w:rFonts w:ascii="Arial" w:hAnsi="Arial" w:cs="Arial"/>
          <w:bCs/>
          <w:iCs/>
          <w:sz w:val="20"/>
          <w:szCs w:val="20"/>
        </w:rPr>
        <w:t>Architecture</w:t>
      </w:r>
      <w:r w:rsidR="00322B82">
        <w:rPr>
          <w:rFonts w:ascii="Arial" w:hAnsi="Arial" w:cs="Arial"/>
          <w:bCs/>
          <w:iCs/>
          <w:sz w:val="20"/>
          <w:szCs w:val="20"/>
        </w:rPr>
        <w:t xml:space="preserve"> </w:t>
      </w:r>
      <w:r w:rsidR="00E64606">
        <w:rPr>
          <w:rFonts w:ascii="Arial" w:hAnsi="Arial" w:cs="Arial"/>
          <w:bCs/>
          <w:iCs/>
          <w:sz w:val="20"/>
          <w:szCs w:val="20"/>
        </w:rPr>
        <w:t xml:space="preserve"> </w:t>
      </w:r>
      <w:r w:rsidR="00322B82">
        <w:rPr>
          <w:rFonts w:ascii="Arial" w:hAnsi="Arial" w:cs="Arial"/>
          <w:bCs/>
          <w:iCs/>
          <w:sz w:val="20"/>
          <w:szCs w:val="20"/>
        </w:rPr>
        <w:t>(</w:t>
      </w:r>
      <w:proofErr w:type="gramEnd"/>
      <w:r w:rsidR="00322B82">
        <w:rPr>
          <w:rFonts w:ascii="Arial" w:hAnsi="Arial" w:cs="Arial"/>
          <w:bCs/>
          <w:iCs/>
          <w:sz w:val="20"/>
          <w:szCs w:val="20"/>
        </w:rPr>
        <w:t>Fall only)</w:t>
      </w:r>
      <w:r w:rsidR="006046A4">
        <w:rPr>
          <w:rFonts w:ascii="Arial" w:hAnsi="Arial" w:cs="Arial"/>
          <w:bCs/>
          <w:iCs/>
          <w:sz w:val="20"/>
          <w:szCs w:val="20"/>
        </w:rPr>
        <w:t xml:space="preserve">        </w:t>
      </w:r>
      <w:r w:rsidR="00427AED">
        <w:rPr>
          <w:rFonts w:ascii="Arial" w:hAnsi="Arial" w:cs="Arial"/>
          <w:bCs/>
          <w:iCs/>
          <w:sz w:val="20"/>
          <w:szCs w:val="20"/>
        </w:rPr>
        <w:t xml:space="preserve">                  </w:t>
      </w:r>
      <w:r>
        <w:rPr>
          <w:rFonts w:ascii="Arial" w:hAnsi="Arial" w:cs="Arial"/>
          <w:bCs/>
          <w:iCs/>
          <w:sz w:val="20"/>
          <w:szCs w:val="20"/>
        </w:rPr>
        <w:tab/>
      </w:r>
      <w:r>
        <w:rPr>
          <w:rFonts w:ascii="Arial" w:hAnsi="Arial" w:cs="Arial"/>
          <w:bCs/>
          <w:iCs/>
          <w:sz w:val="20"/>
          <w:szCs w:val="20"/>
        </w:rPr>
        <w:tab/>
      </w:r>
      <w:r w:rsidR="00DC751B">
        <w:rPr>
          <w:rFonts w:ascii="Arial" w:hAnsi="Arial" w:cs="Arial"/>
          <w:bCs/>
          <w:iCs/>
          <w:sz w:val="20"/>
          <w:szCs w:val="20"/>
        </w:rPr>
        <w:t xml:space="preserve">  </w:t>
      </w:r>
      <w:r w:rsidR="00DC79BE">
        <w:rPr>
          <w:rFonts w:ascii="Arial" w:hAnsi="Arial" w:cs="Arial"/>
          <w:bCs/>
          <w:iCs/>
          <w:sz w:val="20"/>
          <w:szCs w:val="20"/>
        </w:rPr>
        <w:t xml:space="preserve"> </w:t>
      </w:r>
      <w:r w:rsidR="00F90CC3">
        <w:rPr>
          <w:rFonts w:ascii="Arial" w:hAnsi="Arial" w:cs="Arial"/>
          <w:bCs/>
          <w:iCs/>
          <w:sz w:val="20"/>
          <w:szCs w:val="20"/>
        </w:rPr>
        <w:t>A</w:t>
      </w:r>
      <w:r w:rsidR="006046A4">
        <w:rPr>
          <w:rFonts w:ascii="Arial" w:hAnsi="Arial" w:cs="Arial"/>
          <w:bCs/>
          <w:iCs/>
          <w:sz w:val="20"/>
          <w:szCs w:val="20"/>
        </w:rPr>
        <w:t>HST-206</w:t>
      </w:r>
      <w:r w:rsidR="00467AD5">
        <w:rPr>
          <w:rFonts w:ascii="Arial" w:hAnsi="Arial" w:cs="Arial"/>
          <w:bCs/>
          <w:iCs/>
          <w:sz w:val="20"/>
          <w:szCs w:val="20"/>
        </w:rPr>
        <w:t xml:space="preserve">                                                                                                  </w:t>
      </w:r>
    </w:p>
    <w:p w:rsidR="00C456CD" w:rsidRDefault="00C456CD" w:rsidP="00420E75">
      <w:pPr>
        <w:spacing w:line="240" w:lineRule="auto"/>
        <w:contextualSpacing/>
        <w:rPr>
          <w:rFonts w:ascii="Arial" w:hAnsi="Arial" w:cs="Arial"/>
          <w:bCs/>
          <w:iCs/>
          <w:sz w:val="20"/>
          <w:szCs w:val="20"/>
        </w:rPr>
      </w:pPr>
      <w:r>
        <w:rPr>
          <w:rFonts w:ascii="Arial" w:hAnsi="Arial" w:cs="Arial"/>
          <w:bCs/>
          <w:iCs/>
          <w:sz w:val="20"/>
          <w:szCs w:val="20"/>
        </w:rPr>
        <w:t xml:space="preserve">ARST-412/MHP-622        Adaptive Reuse &amp; Urban Revitalization </w:t>
      </w:r>
      <w:r w:rsidR="00322B82">
        <w:rPr>
          <w:rFonts w:ascii="Arial" w:hAnsi="Arial" w:cs="Arial"/>
          <w:bCs/>
          <w:iCs/>
          <w:sz w:val="20"/>
          <w:szCs w:val="20"/>
        </w:rPr>
        <w:t xml:space="preserve">(Fall </w:t>
      </w:r>
      <w:proofErr w:type="gramStart"/>
      <w:r w:rsidR="00322B82">
        <w:rPr>
          <w:rFonts w:ascii="Arial" w:hAnsi="Arial" w:cs="Arial"/>
          <w:bCs/>
          <w:iCs/>
          <w:sz w:val="20"/>
          <w:szCs w:val="20"/>
        </w:rPr>
        <w:t>only)</w:t>
      </w:r>
      <w:r>
        <w:rPr>
          <w:rFonts w:ascii="Arial" w:hAnsi="Arial" w:cs="Arial"/>
          <w:bCs/>
          <w:iCs/>
          <w:sz w:val="20"/>
          <w:szCs w:val="20"/>
        </w:rPr>
        <w:t xml:space="preserve">   </w:t>
      </w:r>
      <w:proofErr w:type="gramEnd"/>
      <w:r>
        <w:rPr>
          <w:rFonts w:ascii="Arial" w:hAnsi="Arial" w:cs="Arial"/>
          <w:bCs/>
          <w:iCs/>
          <w:sz w:val="20"/>
          <w:szCs w:val="20"/>
        </w:rPr>
        <w:t xml:space="preserve"> </w:t>
      </w:r>
      <w:r w:rsidR="00C21358">
        <w:rPr>
          <w:rFonts w:ascii="Arial" w:hAnsi="Arial" w:cs="Arial"/>
          <w:bCs/>
          <w:iCs/>
          <w:sz w:val="20"/>
          <w:szCs w:val="20"/>
        </w:rPr>
        <w:t xml:space="preserve">ARCH-214 or INTD-202                                                                                                   </w:t>
      </w:r>
      <w:r w:rsidR="00467AD5">
        <w:rPr>
          <w:rFonts w:ascii="Arial" w:hAnsi="Arial" w:cs="Arial"/>
          <w:bCs/>
          <w:iCs/>
          <w:sz w:val="20"/>
          <w:szCs w:val="20"/>
        </w:rPr>
        <w:t xml:space="preserve"> </w:t>
      </w:r>
      <w:r w:rsidR="00C21358">
        <w:rPr>
          <w:rFonts w:ascii="Arial" w:hAnsi="Arial" w:cs="Arial"/>
          <w:bCs/>
          <w:iCs/>
          <w:sz w:val="20"/>
          <w:szCs w:val="20"/>
        </w:rPr>
        <w:t xml:space="preserve">         </w:t>
      </w:r>
      <w:r w:rsidR="00E64606">
        <w:rPr>
          <w:rFonts w:ascii="Arial" w:hAnsi="Arial" w:cs="Arial"/>
          <w:bCs/>
          <w:iCs/>
          <w:sz w:val="20"/>
          <w:szCs w:val="20"/>
        </w:rPr>
        <w:t xml:space="preserve">                      </w:t>
      </w:r>
    </w:p>
    <w:p w:rsidR="00C456CD" w:rsidRDefault="00C456CD" w:rsidP="00420E75">
      <w:pPr>
        <w:spacing w:line="240" w:lineRule="auto"/>
        <w:contextualSpacing/>
        <w:rPr>
          <w:rFonts w:ascii="Arial" w:hAnsi="Arial" w:cs="Arial"/>
          <w:bCs/>
          <w:iCs/>
          <w:sz w:val="20"/>
          <w:szCs w:val="20"/>
        </w:rPr>
      </w:pPr>
      <w:r>
        <w:rPr>
          <w:rFonts w:ascii="Arial" w:hAnsi="Arial" w:cs="Arial"/>
          <w:bCs/>
          <w:iCs/>
          <w:sz w:val="20"/>
          <w:szCs w:val="20"/>
        </w:rPr>
        <w:t xml:space="preserve">ARST-404/MHP-604        Conservation Historic Building Interiors </w:t>
      </w:r>
      <w:r w:rsidR="00427AED">
        <w:rPr>
          <w:rFonts w:ascii="Arial" w:hAnsi="Arial" w:cs="Arial"/>
          <w:bCs/>
          <w:iCs/>
          <w:sz w:val="20"/>
          <w:szCs w:val="20"/>
        </w:rPr>
        <w:t xml:space="preserve">(Spring </w:t>
      </w:r>
      <w:proofErr w:type="gramStart"/>
      <w:r w:rsidR="00427AED">
        <w:rPr>
          <w:rFonts w:ascii="Arial" w:hAnsi="Arial" w:cs="Arial"/>
          <w:bCs/>
          <w:iCs/>
          <w:sz w:val="20"/>
          <w:szCs w:val="20"/>
        </w:rPr>
        <w:t>only)</w:t>
      </w:r>
      <w:r w:rsidR="00C21358">
        <w:rPr>
          <w:rFonts w:ascii="Arial" w:hAnsi="Arial" w:cs="Arial"/>
          <w:bCs/>
          <w:iCs/>
          <w:sz w:val="20"/>
          <w:szCs w:val="20"/>
        </w:rPr>
        <w:t>ARCH</w:t>
      </w:r>
      <w:proofErr w:type="gramEnd"/>
      <w:r w:rsidR="00C21358">
        <w:rPr>
          <w:rFonts w:ascii="Arial" w:hAnsi="Arial" w:cs="Arial"/>
          <w:bCs/>
          <w:iCs/>
          <w:sz w:val="20"/>
          <w:szCs w:val="20"/>
        </w:rPr>
        <w:t>-102 or INTD-102</w:t>
      </w:r>
      <w:bookmarkStart w:id="2" w:name="_Hlk127269309"/>
      <w:r w:rsidR="00C21358">
        <w:rPr>
          <w:rFonts w:ascii="Arial" w:hAnsi="Arial" w:cs="Arial"/>
          <w:bCs/>
          <w:iCs/>
          <w:sz w:val="20"/>
          <w:szCs w:val="20"/>
        </w:rPr>
        <w:t xml:space="preserve">                                                                                                 </w:t>
      </w:r>
      <w:r w:rsidR="00467AD5">
        <w:rPr>
          <w:rFonts w:ascii="Arial" w:hAnsi="Arial" w:cs="Arial"/>
          <w:bCs/>
          <w:iCs/>
          <w:sz w:val="20"/>
          <w:szCs w:val="20"/>
        </w:rPr>
        <w:t xml:space="preserve">    </w:t>
      </w:r>
      <w:r w:rsidR="00E64606">
        <w:rPr>
          <w:rFonts w:ascii="Arial" w:hAnsi="Arial" w:cs="Arial"/>
          <w:bCs/>
          <w:iCs/>
          <w:sz w:val="20"/>
          <w:szCs w:val="20"/>
        </w:rPr>
        <w:t xml:space="preserve">   </w:t>
      </w:r>
      <w:bookmarkStart w:id="3" w:name="_Hlk127265745"/>
      <w:r w:rsidR="00427AED">
        <w:rPr>
          <w:rFonts w:ascii="Arial" w:hAnsi="Arial" w:cs="Arial"/>
          <w:bCs/>
          <w:iCs/>
          <w:sz w:val="20"/>
          <w:szCs w:val="20"/>
        </w:rPr>
        <w:t xml:space="preserve">                    </w:t>
      </w:r>
      <w:r w:rsidR="00C21358">
        <w:rPr>
          <w:rFonts w:ascii="Arial" w:hAnsi="Arial" w:cs="Arial"/>
          <w:bCs/>
          <w:iCs/>
          <w:sz w:val="20"/>
          <w:szCs w:val="20"/>
        </w:rPr>
        <w:t xml:space="preserve">     </w:t>
      </w:r>
      <w:bookmarkEnd w:id="2"/>
      <w:bookmarkEnd w:id="3"/>
    </w:p>
    <w:p w:rsidR="00C456CD" w:rsidRDefault="00C456CD" w:rsidP="00420E75">
      <w:pPr>
        <w:spacing w:line="240" w:lineRule="auto"/>
        <w:contextualSpacing/>
        <w:rPr>
          <w:rFonts w:ascii="Arial" w:hAnsi="Arial" w:cs="Arial"/>
          <w:bCs/>
          <w:iCs/>
          <w:sz w:val="20"/>
          <w:szCs w:val="20"/>
        </w:rPr>
      </w:pPr>
      <w:r>
        <w:rPr>
          <w:rFonts w:ascii="Arial" w:hAnsi="Arial" w:cs="Arial"/>
          <w:bCs/>
          <w:iCs/>
          <w:sz w:val="20"/>
          <w:szCs w:val="20"/>
        </w:rPr>
        <w:t>POTO-436/MHP-6</w:t>
      </w:r>
      <w:r w:rsidR="00420E75">
        <w:rPr>
          <w:rFonts w:ascii="Arial" w:hAnsi="Arial" w:cs="Arial"/>
          <w:bCs/>
          <w:iCs/>
          <w:sz w:val="20"/>
          <w:szCs w:val="20"/>
        </w:rPr>
        <w:t>06</w:t>
      </w:r>
      <w:r>
        <w:rPr>
          <w:rFonts w:ascii="Arial" w:hAnsi="Arial" w:cs="Arial"/>
          <w:bCs/>
          <w:iCs/>
          <w:sz w:val="20"/>
          <w:szCs w:val="20"/>
        </w:rPr>
        <w:t xml:space="preserve">        HABS Photography </w:t>
      </w:r>
      <w:r w:rsidR="00427AED">
        <w:rPr>
          <w:rFonts w:ascii="Arial" w:hAnsi="Arial" w:cs="Arial"/>
          <w:bCs/>
          <w:iCs/>
          <w:sz w:val="20"/>
          <w:szCs w:val="20"/>
        </w:rPr>
        <w:t>(</w:t>
      </w:r>
      <w:r w:rsidR="006E0B68">
        <w:rPr>
          <w:rFonts w:ascii="Arial" w:hAnsi="Arial" w:cs="Arial"/>
          <w:bCs/>
          <w:iCs/>
          <w:sz w:val="20"/>
          <w:szCs w:val="20"/>
        </w:rPr>
        <w:t xml:space="preserve">Fall </w:t>
      </w:r>
      <w:proofErr w:type="gramStart"/>
      <w:r w:rsidR="006E0B68">
        <w:rPr>
          <w:rFonts w:ascii="Arial" w:hAnsi="Arial" w:cs="Arial"/>
          <w:bCs/>
          <w:iCs/>
          <w:sz w:val="20"/>
          <w:szCs w:val="20"/>
        </w:rPr>
        <w:t>only)</w:t>
      </w:r>
      <w:r>
        <w:rPr>
          <w:rFonts w:ascii="Arial" w:hAnsi="Arial" w:cs="Arial"/>
          <w:bCs/>
          <w:iCs/>
          <w:sz w:val="20"/>
          <w:szCs w:val="20"/>
        </w:rPr>
        <w:t xml:space="preserve">   </w:t>
      </w:r>
      <w:proofErr w:type="gramEnd"/>
      <w:r>
        <w:rPr>
          <w:rFonts w:ascii="Arial" w:hAnsi="Arial" w:cs="Arial"/>
          <w:bCs/>
          <w:iCs/>
          <w:sz w:val="20"/>
          <w:szCs w:val="20"/>
        </w:rPr>
        <w:t xml:space="preserve">    </w:t>
      </w:r>
      <w:r w:rsidR="00427AED">
        <w:rPr>
          <w:rFonts w:ascii="Arial" w:hAnsi="Arial" w:cs="Arial"/>
          <w:bCs/>
          <w:iCs/>
          <w:sz w:val="20"/>
          <w:szCs w:val="20"/>
        </w:rPr>
        <w:t xml:space="preserve">                              </w:t>
      </w:r>
      <w:r>
        <w:rPr>
          <w:rFonts w:ascii="Arial" w:hAnsi="Arial" w:cs="Arial"/>
          <w:bCs/>
          <w:iCs/>
          <w:sz w:val="20"/>
          <w:szCs w:val="20"/>
        </w:rPr>
        <w:t xml:space="preserve"> </w:t>
      </w:r>
      <w:r w:rsidR="00D46A11">
        <w:rPr>
          <w:rFonts w:ascii="Arial" w:hAnsi="Arial" w:cs="Arial"/>
          <w:bCs/>
          <w:iCs/>
          <w:sz w:val="20"/>
          <w:szCs w:val="20"/>
        </w:rPr>
        <w:t xml:space="preserve">                </w:t>
      </w:r>
      <w:r w:rsidR="00DC79BE">
        <w:rPr>
          <w:rFonts w:ascii="Arial" w:hAnsi="Arial" w:cs="Arial"/>
          <w:bCs/>
          <w:iCs/>
          <w:sz w:val="20"/>
          <w:szCs w:val="20"/>
        </w:rPr>
        <w:t xml:space="preserve">  </w:t>
      </w:r>
      <w:r w:rsidR="00DC751B">
        <w:rPr>
          <w:rFonts w:ascii="Arial" w:hAnsi="Arial" w:cs="Arial"/>
          <w:bCs/>
          <w:iCs/>
          <w:sz w:val="20"/>
          <w:szCs w:val="20"/>
        </w:rPr>
        <w:t xml:space="preserve"> </w:t>
      </w:r>
      <w:r w:rsidR="00EC3294">
        <w:rPr>
          <w:rFonts w:ascii="Arial" w:hAnsi="Arial" w:cs="Arial"/>
          <w:bCs/>
          <w:iCs/>
          <w:sz w:val="20"/>
          <w:szCs w:val="20"/>
        </w:rPr>
        <w:t xml:space="preserve"> </w:t>
      </w:r>
      <w:r>
        <w:rPr>
          <w:rFonts w:ascii="Arial" w:hAnsi="Arial" w:cs="Arial"/>
          <w:bCs/>
          <w:iCs/>
          <w:sz w:val="20"/>
          <w:szCs w:val="20"/>
        </w:rPr>
        <w:t xml:space="preserve">None </w:t>
      </w:r>
    </w:p>
    <w:p w:rsidR="00F90CC3" w:rsidRDefault="00EC3294" w:rsidP="00F00F97">
      <w:pPr>
        <w:spacing w:line="240" w:lineRule="auto"/>
        <w:contextualSpacing/>
        <w:rPr>
          <w:rFonts w:ascii="Arial" w:hAnsi="Arial" w:cs="Arial"/>
          <w:bCs/>
          <w:iCs/>
          <w:sz w:val="20"/>
          <w:szCs w:val="20"/>
        </w:rPr>
      </w:pPr>
      <w:r>
        <w:rPr>
          <w:rFonts w:ascii="Arial" w:hAnsi="Arial" w:cs="Arial"/>
          <w:bCs/>
          <w:iCs/>
          <w:sz w:val="20"/>
          <w:szCs w:val="20"/>
        </w:rPr>
        <w:t xml:space="preserve">  </w:t>
      </w:r>
    </w:p>
    <w:p w:rsidR="00360693" w:rsidRDefault="0061650A" w:rsidP="00F00F97">
      <w:pPr>
        <w:spacing w:line="240" w:lineRule="auto"/>
        <w:contextualSpacing/>
        <w:rPr>
          <w:rFonts w:ascii="Arial" w:hAnsi="Arial" w:cs="Arial"/>
          <w:bCs/>
          <w:iCs/>
          <w:sz w:val="20"/>
          <w:szCs w:val="20"/>
        </w:rPr>
      </w:pPr>
      <w:r>
        <w:rPr>
          <w:rFonts w:ascii="Arial" w:hAnsi="Arial" w:cs="Arial"/>
          <w:bCs/>
          <w:iCs/>
          <w:sz w:val="20"/>
          <w:szCs w:val="20"/>
        </w:rPr>
        <w:t>**Note—</w:t>
      </w:r>
      <w:r w:rsidR="00C34848">
        <w:rPr>
          <w:rFonts w:ascii="Arial" w:hAnsi="Arial" w:cs="Arial"/>
          <w:bCs/>
          <w:iCs/>
          <w:sz w:val="20"/>
          <w:szCs w:val="20"/>
        </w:rPr>
        <w:t xml:space="preserve">Historic Preservation courses are cross-leveled, offering undergraduate and graduate options. </w:t>
      </w:r>
      <w:r>
        <w:rPr>
          <w:rFonts w:ascii="Arial" w:hAnsi="Arial" w:cs="Arial"/>
          <w:bCs/>
          <w:iCs/>
          <w:sz w:val="20"/>
          <w:szCs w:val="20"/>
        </w:rPr>
        <w:t>Students interested in the dual degree/MS Historic Preservation should consult the Program Director</w:t>
      </w:r>
      <w:r w:rsidR="00C34848">
        <w:rPr>
          <w:rFonts w:ascii="Arial" w:hAnsi="Arial" w:cs="Arial"/>
          <w:bCs/>
          <w:iCs/>
          <w:sz w:val="20"/>
          <w:szCs w:val="20"/>
        </w:rPr>
        <w:t xml:space="preserve"> to map appropriate coursework.</w:t>
      </w:r>
    </w:p>
    <w:p w:rsidR="00DC751B" w:rsidRDefault="00DC751B" w:rsidP="00F00F97">
      <w:pPr>
        <w:spacing w:line="240" w:lineRule="auto"/>
        <w:contextualSpacing/>
        <w:rPr>
          <w:rFonts w:ascii="Arial" w:hAnsi="Arial" w:cs="Arial"/>
          <w:bCs/>
          <w:iCs/>
          <w:sz w:val="20"/>
          <w:szCs w:val="20"/>
        </w:rPr>
      </w:pPr>
    </w:p>
    <w:p w:rsidR="0061650A" w:rsidRDefault="0061650A" w:rsidP="00F00F97">
      <w:pPr>
        <w:spacing w:line="240" w:lineRule="auto"/>
        <w:contextualSpacing/>
        <w:rPr>
          <w:rFonts w:ascii="Arial" w:hAnsi="Arial" w:cs="Arial"/>
          <w:bCs/>
          <w:iCs/>
          <w:sz w:val="20"/>
          <w:szCs w:val="20"/>
        </w:rPr>
      </w:pPr>
    </w:p>
    <w:p w:rsidR="0089064D" w:rsidRDefault="0089064D" w:rsidP="00F00F97">
      <w:pPr>
        <w:spacing w:line="240" w:lineRule="auto"/>
        <w:contextualSpacing/>
        <w:rPr>
          <w:rFonts w:ascii="Arial" w:hAnsi="Arial" w:cs="Arial"/>
          <w:bCs/>
          <w:iCs/>
          <w:sz w:val="20"/>
          <w:szCs w:val="20"/>
        </w:rPr>
      </w:pPr>
    </w:p>
    <w:p w:rsidR="0089064D" w:rsidRDefault="0089064D" w:rsidP="00F00F97">
      <w:pPr>
        <w:spacing w:line="240" w:lineRule="auto"/>
        <w:contextualSpacing/>
        <w:rPr>
          <w:rFonts w:ascii="Arial" w:hAnsi="Arial" w:cs="Arial"/>
          <w:bCs/>
          <w:iCs/>
          <w:sz w:val="20"/>
          <w:szCs w:val="20"/>
        </w:rPr>
      </w:pPr>
    </w:p>
    <w:p w:rsidR="0089064D" w:rsidRPr="0061650A" w:rsidRDefault="0089064D" w:rsidP="00F00F97">
      <w:pPr>
        <w:spacing w:line="240" w:lineRule="auto"/>
        <w:contextualSpacing/>
        <w:rPr>
          <w:rFonts w:ascii="Arial" w:hAnsi="Arial" w:cs="Arial"/>
          <w:bCs/>
          <w:iCs/>
          <w:sz w:val="20"/>
          <w:szCs w:val="20"/>
        </w:rPr>
      </w:pPr>
    </w:p>
    <w:p w:rsidR="00080394" w:rsidRPr="00080394" w:rsidRDefault="00080394" w:rsidP="008A1D5D">
      <w:pPr>
        <w:contextualSpacing/>
        <w:rPr>
          <w:rFonts w:ascii="Arial" w:hAnsi="Arial" w:cs="Arial"/>
          <w:b/>
          <w:u w:val="single"/>
        </w:rPr>
      </w:pPr>
      <w:r w:rsidRPr="00080394">
        <w:rPr>
          <w:rFonts w:ascii="Arial" w:hAnsi="Arial" w:cs="Arial"/>
          <w:b/>
          <w:u w:val="single"/>
        </w:rPr>
        <w:lastRenderedPageBreak/>
        <w:t>Photography                                                                                                                 12 credits</w:t>
      </w:r>
    </w:p>
    <w:p w:rsidR="008A1D5D" w:rsidRPr="0061650A" w:rsidRDefault="008A1D5D" w:rsidP="000746FB">
      <w:pPr>
        <w:spacing w:line="240" w:lineRule="auto"/>
        <w:contextualSpacing/>
        <w:rPr>
          <w:rFonts w:ascii="Arial" w:hAnsi="Arial" w:cs="Arial"/>
          <w:sz w:val="20"/>
          <w:szCs w:val="20"/>
        </w:rPr>
      </w:pPr>
      <w:r w:rsidRPr="0061650A">
        <w:rPr>
          <w:rFonts w:ascii="Arial" w:hAnsi="Arial" w:cs="Arial"/>
          <w:sz w:val="20"/>
          <w:szCs w:val="20"/>
        </w:rPr>
        <w:t>This minor provides a foundation in photographic techniques, processes, history and theory. Coursework focuses upon photography</w:t>
      </w:r>
      <w:r w:rsidR="00B729E0" w:rsidRPr="0061650A">
        <w:rPr>
          <w:rFonts w:ascii="Arial" w:hAnsi="Arial" w:cs="Arial"/>
          <w:sz w:val="20"/>
          <w:szCs w:val="20"/>
        </w:rPr>
        <w:t>:</w:t>
      </w:r>
      <w:r w:rsidRPr="0061650A">
        <w:rPr>
          <w:rFonts w:ascii="Arial" w:hAnsi="Arial" w:cs="Arial"/>
          <w:sz w:val="20"/>
          <w:szCs w:val="20"/>
        </w:rPr>
        <w:t xml:space="preserve"> as a tool for the documentation, research and preservation of architecture</w:t>
      </w:r>
      <w:r w:rsidR="00B729E0" w:rsidRPr="0061650A">
        <w:rPr>
          <w:rFonts w:ascii="Arial" w:hAnsi="Arial" w:cs="Arial"/>
          <w:sz w:val="20"/>
          <w:szCs w:val="20"/>
        </w:rPr>
        <w:t>,</w:t>
      </w:r>
      <w:r w:rsidRPr="0061650A">
        <w:rPr>
          <w:rFonts w:ascii="Arial" w:hAnsi="Arial" w:cs="Arial"/>
          <w:sz w:val="20"/>
          <w:szCs w:val="20"/>
        </w:rPr>
        <w:t xml:space="preserve"> as part of visual culture in its application to commercial, fashion, advertising and product design, and as a medium for self-expression.</w:t>
      </w:r>
    </w:p>
    <w:p w:rsidR="00291315" w:rsidRPr="0061650A" w:rsidRDefault="00291315" w:rsidP="000746FB">
      <w:pPr>
        <w:spacing w:line="240" w:lineRule="auto"/>
        <w:contextualSpacing/>
        <w:rPr>
          <w:rFonts w:ascii="Arial" w:hAnsi="Arial" w:cs="Arial"/>
          <w:sz w:val="20"/>
          <w:szCs w:val="20"/>
          <w:u w:val="single"/>
        </w:rPr>
      </w:pPr>
    </w:p>
    <w:p w:rsidR="00334589" w:rsidRPr="0061650A" w:rsidRDefault="00334589" w:rsidP="000746FB">
      <w:pPr>
        <w:spacing w:line="240" w:lineRule="auto"/>
        <w:contextualSpacing/>
        <w:rPr>
          <w:rFonts w:ascii="Arial" w:hAnsi="Arial" w:cs="Arial"/>
          <w:sz w:val="20"/>
          <w:szCs w:val="20"/>
        </w:rPr>
      </w:pPr>
      <w:r w:rsidRPr="0061650A">
        <w:rPr>
          <w:rFonts w:ascii="Arial" w:hAnsi="Arial" w:cs="Arial"/>
          <w:sz w:val="20"/>
          <w:szCs w:val="20"/>
          <w:u w:val="single"/>
        </w:rPr>
        <w:t>Required Courses</w:t>
      </w:r>
      <w:r w:rsidRPr="0061650A">
        <w:rPr>
          <w:rFonts w:ascii="Arial" w:hAnsi="Arial" w:cs="Arial"/>
          <w:sz w:val="20"/>
          <w:szCs w:val="20"/>
        </w:rPr>
        <w:t xml:space="preserve">                       </w:t>
      </w:r>
      <w:r w:rsidRPr="0061650A">
        <w:rPr>
          <w:rFonts w:ascii="Arial" w:hAnsi="Arial" w:cs="Arial"/>
          <w:sz w:val="20"/>
          <w:szCs w:val="20"/>
          <w:u w:val="single"/>
        </w:rPr>
        <w:t>Course Title</w:t>
      </w:r>
      <w:r w:rsidRPr="0061650A">
        <w:rPr>
          <w:rFonts w:ascii="Arial" w:hAnsi="Arial" w:cs="Arial"/>
          <w:sz w:val="20"/>
          <w:szCs w:val="20"/>
        </w:rPr>
        <w:t xml:space="preserve">                                          </w:t>
      </w:r>
      <w:r w:rsidRPr="0061650A">
        <w:rPr>
          <w:rFonts w:ascii="Arial" w:hAnsi="Arial" w:cs="Arial"/>
          <w:sz w:val="20"/>
          <w:szCs w:val="20"/>
          <w:u w:val="single"/>
        </w:rPr>
        <w:t>Prerequisites</w:t>
      </w:r>
    </w:p>
    <w:p w:rsidR="002B1FA0" w:rsidRPr="0061650A" w:rsidRDefault="0061650A" w:rsidP="000746FB">
      <w:pPr>
        <w:spacing w:line="240" w:lineRule="auto"/>
        <w:contextualSpacing/>
        <w:rPr>
          <w:rFonts w:ascii="Arial" w:hAnsi="Arial" w:cs="Arial"/>
          <w:sz w:val="20"/>
          <w:szCs w:val="20"/>
        </w:rPr>
      </w:pPr>
      <w:r>
        <w:rPr>
          <w:rFonts w:ascii="Arial" w:hAnsi="Arial" w:cs="Arial"/>
          <w:sz w:val="20"/>
          <w:szCs w:val="20"/>
        </w:rPr>
        <w:t>P</w:t>
      </w:r>
      <w:r w:rsidR="002B1FA0" w:rsidRPr="0061650A">
        <w:rPr>
          <w:rFonts w:ascii="Arial" w:hAnsi="Arial" w:cs="Arial"/>
          <w:sz w:val="20"/>
          <w:szCs w:val="20"/>
        </w:rPr>
        <w:t xml:space="preserve">OTO-101 </w:t>
      </w:r>
      <w:r w:rsidR="00334589" w:rsidRPr="0061650A">
        <w:rPr>
          <w:rFonts w:ascii="Arial" w:hAnsi="Arial" w:cs="Arial"/>
          <w:sz w:val="20"/>
          <w:szCs w:val="20"/>
        </w:rPr>
        <w:t xml:space="preserve">                       </w:t>
      </w:r>
      <w:r w:rsidR="002B1FA0" w:rsidRPr="0061650A">
        <w:rPr>
          <w:rFonts w:ascii="Arial" w:hAnsi="Arial" w:cs="Arial"/>
          <w:sz w:val="20"/>
          <w:szCs w:val="20"/>
        </w:rPr>
        <w:t>Intro to</w:t>
      </w:r>
      <w:r w:rsidR="00334589" w:rsidRPr="0061650A">
        <w:rPr>
          <w:rFonts w:ascii="Arial" w:hAnsi="Arial" w:cs="Arial"/>
          <w:sz w:val="20"/>
          <w:szCs w:val="20"/>
        </w:rPr>
        <w:t xml:space="preserve"> </w:t>
      </w:r>
      <w:r w:rsidR="002B1FA0" w:rsidRPr="0061650A">
        <w:rPr>
          <w:rFonts w:ascii="Arial" w:hAnsi="Arial" w:cs="Arial"/>
          <w:sz w:val="20"/>
          <w:szCs w:val="20"/>
        </w:rPr>
        <w:t>Photography: Black and White</w:t>
      </w:r>
      <w:r w:rsidR="00334589" w:rsidRPr="0061650A">
        <w:rPr>
          <w:rFonts w:ascii="Arial" w:hAnsi="Arial" w:cs="Arial"/>
          <w:sz w:val="20"/>
          <w:szCs w:val="20"/>
        </w:rPr>
        <w:t xml:space="preserve">            None</w:t>
      </w:r>
    </w:p>
    <w:p w:rsidR="002B1FA0" w:rsidRPr="0061650A" w:rsidRDefault="002B1FA0" w:rsidP="000746FB">
      <w:pPr>
        <w:spacing w:line="240" w:lineRule="auto"/>
        <w:contextualSpacing/>
        <w:rPr>
          <w:rFonts w:ascii="Arial" w:hAnsi="Arial" w:cs="Arial"/>
          <w:sz w:val="20"/>
          <w:szCs w:val="20"/>
        </w:rPr>
      </w:pPr>
      <w:r w:rsidRPr="0061650A">
        <w:rPr>
          <w:rFonts w:ascii="Arial" w:hAnsi="Arial" w:cs="Arial"/>
          <w:sz w:val="20"/>
          <w:szCs w:val="20"/>
        </w:rPr>
        <w:t xml:space="preserve">POTO-102 </w:t>
      </w:r>
      <w:r w:rsidR="00334589" w:rsidRPr="0061650A">
        <w:rPr>
          <w:rFonts w:ascii="Arial" w:hAnsi="Arial" w:cs="Arial"/>
          <w:sz w:val="20"/>
          <w:szCs w:val="20"/>
        </w:rPr>
        <w:t xml:space="preserve">                       </w:t>
      </w:r>
      <w:r w:rsidRPr="0061650A">
        <w:rPr>
          <w:rFonts w:ascii="Arial" w:hAnsi="Arial" w:cs="Arial"/>
          <w:sz w:val="20"/>
          <w:szCs w:val="20"/>
        </w:rPr>
        <w:t>Intro to Photography: Digital</w:t>
      </w:r>
      <w:r w:rsidR="00334589" w:rsidRPr="0061650A">
        <w:rPr>
          <w:rFonts w:ascii="Arial" w:hAnsi="Arial" w:cs="Arial"/>
          <w:sz w:val="20"/>
          <w:szCs w:val="20"/>
        </w:rPr>
        <w:t xml:space="preserve">                            None</w:t>
      </w:r>
    </w:p>
    <w:p w:rsidR="002B1FA0" w:rsidRPr="0061650A" w:rsidRDefault="002B1FA0" w:rsidP="000746FB">
      <w:pPr>
        <w:spacing w:line="240" w:lineRule="auto"/>
        <w:contextualSpacing/>
        <w:rPr>
          <w:rFonts w:ascii="Arial" w:hAnsi="Arial" w:cs="Arial"/>
          <w:sz w:val="20"/>
          <w:szCs w:val="20"/>
        </w:rPr>
      </w:pPr>
      <w:r w:rsidRPr="0061650A">
        <w:rPr>
          <w:rFonts w:ascii="Arial" w:hAnsi="Arial" w:cs="Arial"/>
          <w:sz w:val="20"/>
          <w:szCs w:val="20"/>
        </w:rPr>
        <w:t xml:space="preserve">POTO-307 </w:t>
      </w:r>
      <w:r w:rsidR="00334589" w:rsidRPr="0061650A">
        <w:rPr>
          <w:rFonts w:ascii="Arial" w:hAnsi="Arial" w:cs="Arial"/>
          <w:sz w:val="20"/>
          <w:szCs w:val="20"/>
        </w:rPr>
        <w:t xml:space="preserve">                       </w:t>
      </w:r>
      <w:r w:rsidRPr="0061650A">
        <w:rPr>
          <w:rFonts w:ascii="Arial" w:hAnsi="Arial" w:cs="Arial"/>
          <w:sz w:val="20"/>
          <w:szCs w:val="20"/>
        </w:rPr>
        <w:t>History of Photography</w:t>
      </w:r>
      <w:r w:rsidR="00334589" w:rsidRPr="0061650A">
        <w:rPr>
          <w:rFonts w:ascii="Arial" w:hAnsi="Arial" w:cs="Arial"/>
          <w:sz w:val="20"/>
          <w:szCs w:val="20"/>
        </w:rPr>
        <w:t xml:space="preserve">                                    </w:t>
      </w:r>
      <w:r w:rsidR="00AF4144">
        <w:rPr>
          <w:rFonts w:ascii="Arial" w:hAnsi="Arial" w:cs="Arial"/>
          <w:sz w:val="20"/>
          <w:szCs w:val="20"/>
        </w:rPr>
        <w:t>WRIT201/202</w:t>
      </w:r>
    </w:p>
    <w:p w:rsidR="00E10CFF" w:rsidRPr="0061650A" w:rsidRDefault="00C34848" w:rsidP="000746FB">
      <w:pPr>
        <w:spacing w:before="100" w:beforeAutospacing="1" w:after="100" w:afterAutospacing="1" w:line="240" w:lineRule="auto"/>
        <w:rPr>
          <w:rFonts w:ascii="Arial" w:eastAsia="Times New Roman" w:hAnsi="Arial" w:cs="Arial"/>
          <w:sz w:val="20"/>
          <w:szCs w:val="20"/>
        </w:rPr>
      </w:pPr>
      <w:r w:rsidRPr="00C34848">
        <w:rPr>
          <w:rFonts w:ascii="Arial" w:eastAsia="Times New Roman" w:hAnsi="Arial" w:cs="Arial"/>
          <w:b/>
          <w:sz w:val="20"/>
          <w:szCs w:val="20"/>
        </w:rPr>
        <w:t>Choose o</w:t>
      </w:r>
      <w:r w:rsidR="00B729E0" w:rsidRPr="00C34848">
        <w:rPr>
          <w:rFonts w:ascii="Arial" w:eastAsia="Times New Roman" w:hAnsi="Arial" w:cs="Arial"/>
          <w:b/>
          <w:sz w:val="20"/>
          <w:szCs w:val="20"/>
        </w:rPr>
        <w:t>ne of the following</w:t>
      </w:r>
      <w:r w:rsidR="00B729E0" w:rsidRPr="0061650A">
        <w:rPr>
          <w:rFonts w:ascii="Arial" w:eastAsia="Times New Roman" w:hAnsi="Arial" w:cs="Arial"/>
          <w:sz w:val="20"/>
          <w:szCs w:val="20"/>
        </w:rPr>
        <w:t xml:space="preserve">: </w:t>
      </w:r>
      <w:r w:rsidR="008A1D5D" w:rsidRPr="0061650A">
        <w:rPr>
          <w:rFonts w:ascii="Arial" w:eastAsia="Times New Roman" w:hAnsi="Arial" w:cs="Arial"/>
          <w:sz w:val="20"/>
          <w:szCs w:val="20"/>
        </w:rPr>
        <w:t>POTO-436</w:t>
      </w:r>
      <w:r w:rsidR="002B1FA0" w:rsidRPr="0061650A">
        <w:rPr>
          <w:rFonts w:ascii="Arial" w:eastAsia="Times New Roman" w:hAnsi="Arial" w:cs="Arial"/>
          <w:sz w:val="20"/>
          <w:szCs w:val="20"/>
        </w:rPr>
        <w:t>,</w:t>
      </w:r>
      <w:r w:rsidR="00B729E0" w:rsidRPr="0061650A">
        <w:rPr>
          <w:rFonts w:ascii="Arial" w:eastAsia="Times New Roman" w:hAnsi="Arial" w:cs="Arial"/>
          <w:sz w:val="20"/>
          <w:szCs w:val="20"/>
        </w:rPr>
        <w:t xml:space="preserve"> </w:t>
      </w:r>
      <w:r w:rsidR="008A1D5D" w:rsidRPr="0061650A">
        <w:rPr>
          <w:rFonts w:ascii="Arial" w:eastAsia="Times New Roman" w:hAnsi="Arial" w:cs="Arial"/>
          <w:sz w:val="20"/>
          <w:szCs w:val="20"/>
        </w:rPr>
        <w:t>POTO-201, POTO-</w:t>
      </w:r>
      <w:r w:rsidR="00517DE7" w:rsidRPr="0061650A">
        <w:rPr>
          <w:rFonts w:ascii="Arial" w:eastAsia="Times New Roman" w:hAnsi="Arial" w:cs="Arial"/>
          <w:sz w:val="20"/>
          <w:szCs w:val="20"/>
        </w:rPr>
        <w:t>204</w:t>
      </w:r>
      <w:r w:rsidR="008A1D5D" w:rsidRPr="0061650A">
        <w:rPr>
          <w:rFonts w:ascii="Arial" w:eastAsia="Times New Roman" w:hAnsi="Arial" w:cs="Arial"/>
          <w:sz w:val="20"/>
          <w:szCs w:val="20"/>
        </w:rPr>
        <w:t>, POTO-303</w:t>
      </w:r>
      <w:r w:rsidR="00517DE7" w:rsidRPr="0061650A">
        <w:rPr>
          <w:rFonts w:ascii="Arial" w:eastAsia="Times New Roman" w:hAnsi="Arial" w:cs="Arial"/>
          <w:sz w:val="20"/>
          <w:szCs w:val="20"/>
        </w:rPr>
        <w:t>, POTO-205</w:t>
      </w:r>
    </w:p>
    <w:p w:rsidR="002B1FA0" w:rsidRPr="00080394" w:rsidRDefault="002B1FA0" w:rsidP="002B1FA0">
      <w:pPr>
        <w:spacing w:after="0" w:line="240" w:lineRule="auto"/>
        <w:rPr>
          <w:rFonts w:ascii="Arial" w:eastAsia="Calibri" w:hAnsi="Arial" w:cs="Arial"/>
          <w:b/>
          <w:u w:val="single"/>
        </w:rPr>
      </w:pPr>
      <w:r w:rsidRPr="00080394">
        <w:rPr>
          <w:rFonts w:ascii="Arial" w:eastAsia="Calibri" w:hAnsi="Arial" w:cs="Arial"/>
          <w:b/>
          <w:u w:val="single"/>
        </w:rPr>
        <w:t>Real Estate Development</w:t>
      </w:r>
      <w:r w:rsidR="00080394" w:rsidRPr="00080394">
        <w:rPr>
          <w:rFonts w:ascii="Arial" w:eastAsia="Calibri" w:hAnsi="Arial" w:cs="Arial"/>
          <w:b/>
          <w:u w:val="single"/>
        </w:rPr>
        <w:t xml:space="preserve">                                                                                    12 credits</w:t>
      </w:r>
    </w:p>
    <w:p w:rsidR="002B1FA0"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This minor introduces the economic, social</w:t>
      </w:r>
      <w:r w:rsidR="003176EC">
        <w:rPr>
          <w:rFonts w:ascii="Arial" w:eastAsia="Calibri" w:hAnsi="Arial" w:cs="Arial"/>
          <w:sz w:val="20"/>
          <w:szCs w:val="20"/>
        </w:rPr>
        <w:t>,</w:t>
      </w:r>
      <w:r w:rsidRPr="0061650A">
        <w:rPr>
          <w:rFonts w:ascii="Arial" w:eastAsia="Calibri" w:hAnsi="Arial" w:cs="Arial"/>
          <w:sz w:val="20"/>
          <w:szCs w:val="20"/>
        </w:rPr>
        <w:t xml:space="preserve"> and physical issues inherent in environmentally and fiscally sustainable real estate and land-use development. Through real-world case studies presented by leading developers, coursework encompasses market analysis and valuation, finance and investment, legal issues of ownership and </w:t>
      </w:r>
      <w:r w:rsidR="003176EC">
        <w:rPr>
          <w:rFonts w:ascii="Arial" w:eastAsia="Calibri" w:hAnsi="Arial" w:cs="Arial"/>
          <w:sz w:val="20"/>
          <w:szCs w:val="20"/>
        </w:rPr>
        <w:t>land use</w:t>
      </w:r>
      <w:r w:rsidRPr="0061650A">
        <w:rPr>
          <w:rFonts w:ascii="Arial" w:eastAsia="Calibri" w:hAnsi="Arial" w:cs="Arial"/>
          <w:sz w:val="20"/>
          <w:szCs w:val="20"/>
        </w:rPr>
        <w:t>, public-private partnerships, urban regeneration and adaptive reuse, construction science and management, in addition to multiple design and development paradigms and their long-term local, national, and global impacts. Sustainable strategies inform a curriculum sensitive both to the ethical dimension of development and the parameters of a capital-driven market.</w:t>
      </w:r>
    </w:p>
    <w:p w:rsidR="002B1FA0" w:rsidRPr="0061650A" w:rsidRDefault="002B1FA0" w:rsidP="002B1FA0">
      <w:pPr>
        <w:spacing w:after="0" w:line="240" w:lineRule="auto"/>
        <w:rPr>
          <w:rFonts w:ascii="Arial" w:eastAsia="Calibri" w:hAnsi="Arial" w:cs="Arial"/>
          <w:b/>
          <w:sz w:val="20"/>
          <w:szCs w:val="20"/>
          <w:u w:val="single"/>
        </w:rPr>
      </w:pPr>
    </w:p>
    <w:p w:rsidR="002B1FA0" w:rsidRPr="0061650A" w:rsidRDefault="00080394" w:rsidP="002B1FA0">
      <w:pPr>
        <w:spacing w:after="0" w:line="240" w:lineRule="auto"/>
        <w:rPr>
          <w:rFonts w:ascii="Arial" w:eastAsia="Calibri" w:hAnsi="Arial" w:cs="Arial"/>
          <w:sz w:val="20"/>
          <w:szCs w:val="20"/>
        </w:rPr>
      </w:pPr>
      <w:r w:rsidRPr="0061650A">
        <w:rPr>
          <w:rFonts w:ascii="Arial" w:eastAsia="Calibri" w:hAnsi="Arial" w:cs="Arial"/>
          <w:sz w:val="20"/>
          <w:szCs w:val="20"/>
          <w:u w:val="single"/>
        </w:rPr>
        <w:t xml:space="preserve">Required </w:t>
      </w:r>
      <w:r w:rsidR="00C77BC9" w:rsidRPr="0061650A">
        <w:rPr>
          <w:rFonts w:ascii="Arial" w:eastAsia="Calibri" w:hAnsi="Arial" w:cs="Arial"/>
          <w:sz w:val="20"/>
          <w:szCs w:val="20"/>
          <w:u w:val="single"/>
        </w:rPr>
        <w:t>Course</w:t>
      </w:r>
      <w:r w:rsidR="006F3F80" w:rsidRPr="0061650A">
        <w:rPr>
          <w:rFonts w:ascii="Arial" w:eastAsia="Calibri" w:hAnsi="Arial" w:cs="Arial"/>
          <w:sz w:val="20"/>
          <w:szCs w:val="20"/>
        </w:rPr>
        <w:t xml:space="preserve">                              </w:t>
      </w:r>
      <w:proofErr w:type="spellStart"/>
      <w:r w:rsidR="006F3F80" w:rsidRPr="0061650A">
        <w:rPr>
          <w:rFonts w:ascii="Arial" w:eastAsia="Calibri" w:hAnsi="Arial" w:cs="Arial"/>
          <w:sz w:val="20"/>
          <w:szCs w:val="20"/>
          <w:u w:val="single"/>
        </w:rPr>
        <w:t>Course</w:t>
      </w:r>
      <w:proofErr w:type="spellEnd"/>
      <w:r w:rsidR="006F3F80" w:rsidRPr="0061650A">
        <w:rPr>
          <w:rFonts w:ascii="Arial" w:eastAsia="Calibri" w:hAnsi="Arial" w:cs="Arial"/>
          <w:sz w:val="20"/>
          <w:szCs w:val="20"/>
          <w:u w:val="single"/>
        </w:rPr>
        <w:t xml:space="preserve"> Title</w:t>
      </w:r>
      <w:r w:rsidR="006F3F80" w:rsidRPr="0061650A">
        <w:rPr>
          <w:rFonts w:ascii="Arial" w:eastAsia="Calibri" w:hAnsi="Arial" w:cs="Arial"/>
          <w:sz w:val="20"/>
          <w:szCs w:val="20"/>
        </w:rPr>
        <w:t xml:space="preserve">                                       </w:t>
      </w:r>
      <w:r w:rsidR="00C77BC9" w:rsidRPr="0061650A">
        <w:rPr>
          <w:rFonts w:ascii="Arial" w:eastAsia="Calibri" w:hAnsi="Arial" w:cs="Arial"/>
          <w:sz w:val="20"/>
          <w:szCs w:val="20"/>
        </w:rPr>
        <w:t xml:space="preserve">       </w:t>
      </w:r>
      <w:r w:rsidR="006F3F80" w:rsidRPr="0061650A">
        <w:rPr>
          <w:rFonts w:ascii="Arial" w:eastAsia="Calibri" w:hAnsi="Arial" w:cs="Arial"/>
          <w:sz w:val="20"/>
          <w:szCs w:val="20"/>
          <w:u w:val="single"/>
        </w:rPr>
        <w:t>Prerequisites</w:t>
      </w:r>
      <w:r w:rsidR="006F3F80" w:rsidRPr="0061650A">
        <w:rPr>
          <w:rFonts w:ascii="Arial" w:eastAsia="Calibri" w:hAnsi="Arial" w:cs="Arial"/>
          <w:sz w:val="20"/>
          <w:szCs w:val="20"/>
        </w:rPr>
        <w:t xml:space="preserve">    </w:t>
      </w:r>
    </w:p>
    <w:p w:rsidR="002B1FA0" w:rsidRPr="0061650A" w:rsidRDefault="006F3F80" w:rsidP="002B1FA0">
      <w:pPr>
        <w:spacing w:after="0" w:line="240" w:lineRule="auto"/>
        <w:rPr>
          <w:rFonts w:ascii="Arial" w:eastAsia="Calibri" w:hAnsi="Arial" w:cs="Arial"/>
          <w:sz w:val="20"/>
          <w:szCs w:val="20"/>
        </w:rPr>
      </w:pPr>
      <w:r w:rsidRPr="0061650A">
        <w:rPr>
          <w:rFonts w:ascii="Arial" w:eastAsia="Calibri" w:hAnsi="Arial" w:cs="Arial"/>
          <w:sz w:val="20"/>
          <w:szCs w:val="20"/>
        </w:rPr>
        <w:t>MRE-601</w:t>
      </w:r>
      <w:r w:rsidR="002B1FA0" w:rsidRPr="0061650A">
        <w:rPr>
          <w:rFonts w:ascii="Arial" w:eastAsia="Calibri" w:hAnsi="Arial" w:cs="Arial"/>
          <w:sz w:val="20"/>
          <w:szCs w:val="20"/>
        </w:rPr>
        <w:t xml:space="preserve">                   Sustainable Real Estate Development Process               </w:t>
      </w:r>
      <w:r w:rsidRPr="0061650A">
        <w:rPr>
          <w:rFonts w:ascii="Arial" w:eastAsia="Calibri" w:hAnsi="Arial" w:cs="Arial"/>
          <w:sz w:val="20"/>
          <w:szCs w:val="20"/>
        </w:rPr>
        <w:t xml:space="preserve">   </w:t>
      </w:r>
      <w:r w:rsidR="002B1FA0" w:rsidRPr="0061650A">
        <w:rPr>
          <w:rFonts w:ascii="Arial" w:eastAsia="Calibri" w:hAnsi="Arial" w:cs="Arial"/>
          <w:sz w:val="20"/>
          <w:szCs w:val="20"/>
        </w:rPr>
        <w:t>None</w:t>
      </w:r>
    </w:p>
    <w:p w:rsidR="00C77BC9" w:rsidRPr="0061650A" w:rsidRDefault="00C77BC9" w:rsidP="002B1FA0">
      <w:pPr>
        <w:spacing w:after="0" w:line="240" w:lineRule="auto"/>
        <w:rPr>
          <w:rFonts w:ascii="Arial" w:eastAsia="Calibri" w:hAnsi="Arial" w:cs="Arial"/>
          <w:sz w:val="20"/>
          <w:szCs w:val="20"/>
        </w:rPr>
      </w:pPr>
    </w:p>
    <w:p w:rsidR="00C77BC9" w:rsidRDefault="00C77BC9" w:rsidP="002B1FA0">
      <w:pPr>
        <w:spacing w:after="0" w:line="240" w:lineRule="auto"/>
        <w:rPr>
          <w:rFonts w:ascii="Arial" w:eastAsia="Calibri" w:hAnsi="Arial" w:cs="Arial"/>
          <w:sz w:val="20"/>
          <w:szCs w:val="20"/>
          <w:u w:val="single"/>
        </w:rPr>
      </w:pPr>
      <w:r w:rsidRPr="00170F99">
        <w:rPr>
          <w:rFonts w:ascii="Arial" w:eastAsia="Calibri" w:hAnsi="Arial" w:cs="Arial"/>
          <w:b/>
          <w:sz w:val="20"/>
          <w:szCs w:val="20"/>
        </w:rPr>
        <w:t xml:space="preserve">Choose </w:t>
      </w:r>
      <w:r w:rsidR="0061650A" w:rsidRPr="00170F99">
        <w:rPr>
          <w:rFonts w:ascii="Arial" w:eastAsia="Calibri" w:hAnsi="Arial" w:cs="Arial"/>
          <w:b/>
          <w:sz w:val="20"/>
          <w:szCs w:val="20"/>
        </w:rPr>
        <w:t xml:space="preserve">three </w:t>
      </w:r>
      <w:r w:rsidR="00170F99">
        <w:rPr>
          <w:rFonts w:ascii="Arial" w:eastAsia="Calibri" w:hAnsi="Arial" w:cs="Arial"/>
          <w:b/>
          <w:sz w:val="20"/>
          <w:szCs w:val="20"/>
        </w:rPr>
        <w:t>of</w:t>
      </w:r>
      <w:r w:rsidR="0061650A" w:rsidRPr="00170F99">
        <w:rPr>
          <w:rFonts w:ascii="Arial" w:eastAsia="Calibri" w:hAnsi="Arial" w:cs="Arial"/>
          <w:b/>
          <w:sz w:val="20"/>
          <w:szCs w:val="20"/>
        </w:rPr>
        <w:t xml:space="preserve"> the following</w:t>
      </w:r>
      <w:r w:rsidRPr="0061650A">
        <w:rPr>
          <w:rFonts w:ascii="Arial" w:eastAsia="Calibri" w:hAnsi="Arial" w:cs="Arial"/>
          <w:sz w:val="20"/>
          <w:szCs w:val="20"/>
          <w:u w:val="single"/>
        </w:rPr>
        <w:t xml:space="preserve">: </w:t>
      </w:r>
    </w:p>
    <w:p w:rsidR="00AF4144" w:rsidRPr="00AF4144" w:rsidRDefault="00AF4144" w:rsidP="002B1FA0">
      <w:pPr>
        <w:spacing w:after="0" w:line="240" w:lineRule="auto"/>
        <w:rPr>
          <w:rFonts w:ascii="Arial" w:eastAsia="Calibri" w:hAnsi="Arial" w:cs="Arial"/>
          <w:sz w:val="20"/>
          <w:szCs w:val="20"/>
        </w:rPr>
      </w:pPr>
      <w:bookmarkStart w:id="4" w:name="_Hlk98313070"/>
      <w:r>
        <w:rPr>
          <w:rFonts w:ascii="Arial" w:eastAsia="Calibri" w:hAnsi="Arial" w:cs="Arial"/>
          <w:sz w:val="20"/>
          <w:szCs w:val="20"/>
        </w:rPr>
        <w:t xml:space="preserve">MRE-604   Case Study: Mixed-Use, Commercial, &amp; Health Care Facilities.      </w:t>
      </w:r>
      <w:r w:rsidR="00C07123">
        <w:rPr>
          <w:rFonts w:ascii="Arial" w:eastAsia="Calibri" w:hAnsi="Arial" w:cs="Arial"/>
          <w:sz w:val="20"/>
          <w:szCs w:val="20"/>
        </w:rPr>
        <w:t xml:space="preserve">  </w:t>
      </w:r>
      <w:r>
        <w:rPr>
          <w:rFonts w:ascii="Arial" w:eastAsia="Calibri" w:hAnsi="Arial" w:cs="Arial"/>
          <w:sz w:val="20"/>
          <w:szCs w:val="20"/>
        </w:rPr>
        <w:t>MRE-601</w:t>
      </w:r>
    </w:p>
    <w:bookmarkEnd w:id="4"/>
    <w:p w:rsidR="006F3F80"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MRE-</w:t>
      </w:r>
      <w:r w:rsidR="006F3F80" w:rsidRPr="0061650A">
        <w:rPr>
          <w:rFonts w:ascii="Arial" w:eastAsia="Calibri" w:hAnsi="Arial" w:cs="Arial"/>
          <w:sz w:val="20"/>
          <w:szCs w:val="20"/>
        </w:rPr>
        <w:t>620</w:t>
      </w:r>
      <w:r w:rsidRPr="0061650A">
        <w:rPr>
          <w:rFonts w:ascii="Arial" w:eastAsia="Calibri" w:hAnsi="Arial" w:cs="Arial"/>
          <w:sz w:val="20"/>
          <w:szCs w:val="20"/>
        </w:rPr>
        <w:t xml:space="preserve"> </w:t>
      </w:r>
      <w:r w:rsidR="00170F99">
        <w:rPr>
          <w:rFonts w:ascii="Arial" w:eastAsia="Calibri" w:hAnsi="Arial" w:cs="Arial"/>
          <w:sz w:val="20"/>
          <w:szCs w:val="20"/>
        </w:rPr>
        <w:t xml:space="preserve">  </w:t>
      </w:r>
      <w:r w:rsidRPr="0061650A">
        <w:rPr>
          <w:rFonts w:ascii="Arial" w:eastAsia="Calibri" w:hAnsi="Arial" w:cs="Arial"/>
          <w:sz w:val="20"/>
          <w:szCs w:val="20"/>
        </w:rPr>
        <w:t xml:space="preserve">Urban Revitalization, </w:t>
      </w:r>
      <w:r w:rsidR="00C77BC9" w:rsidRPr="0061650A">
        <w:rPr>
          <w:rFonts w:ascii="Arial" w:eastAsia="Calibri" w:hAnsi="Arial" w:cs="Arial"/>
          <w:sz w:val="20"/>
          <w:szCs w:val="20"/>
        </w:rPr>
        <w:t>Historic</w:t>
      </w:r>
      <w:r w:rsidRPr="0061650A">
        <w:rPr>
          <w:rFonts w:ascii="Arial" w:eastAsia="Calibri" w:hAnsi="Arial" w:cs="Arial"/>
          <w:sz w:val="20"/>
          <w:szCs w:val="20"/>
        </w:rPr>
        <w:t xml:space="preserve"> Neighborhoods</w:t>
      </w:r>
      <w:r w:rsidR="00C77BC9" w:rsidRPr="0061650A">
        <w:rPr>
          <w:rFonts w:ascii="Arial" w:eastAsia="Calibri" w:hAnsi="Arial" w:cs="Arial"/>
          <w:sz w:val="20"/>
          <w:szCs w:val="20"/>
        </w:rPr>
        <w:t xml:space="preserve"> &amp; Adaptive Reuse</w:t>
      </w:r>
      <w:r w:rsidRPr="0061650A">
        <w:rPr>
          <w:rFonts w:ascii="Arial" w:eastAsia="Calibri" w:hAnsi="Arial" w:cs="Arial"/>
          <w:sz w:val="20"/>
          <w:szCs w:val="20"/>
        </w:rPr>
        <w:t xml:space="preserve"> </w:t>
      </w:r>
      <w:r w:rsidR="0061650A">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rsidR="00AF4144" w:rsidRDefault="0061650A" w:rsidP="002B1FA0">
      <w:pPr>
        <w:spacing w:after="0" w:line="240" w:lineRule="auto"/>
        <w:rPr>
          <w:rFonts w:ascii="Arial" w:eastAsia="Calibri" w:hAnsi="Arial" w:cs="Arial"/>
          <w:sz w:val="20"/>
          <w:szCs w:val="20"/>
        </w:rPr>
      </w:pPr>
      <w:r>
        <w:rPr>
          <w:rFonts w:ascii="Arial" w:eastAsia="Calibri" w:hAnsi="Arial" w:cs="Arial"/>
          <w:sz w:val="20"/>
          <w:szCs w:val="20"/>
        </w:rPr>
        <w:t>MRE-638</w:t>
      </w:r>
      <w:r w:rsidR="006F3F80" w:rsidRPr="0061650A">
        <w:rPr>
          <w:rFonts w:ascii="Arial" w:eastAsia="Calibri" w:hAnsi="Arial" w:cs="Arial"/>
          <w:sz w:val="20"/>
          <w:szCs w:val="20"/>
        </w:rPr>
        <w:t xml:space="preserve"> </w:t>
      </w:r>
      <w:r w:rsidR="00170F99">
        <w:rPr>
          <w:rFonts w:ascii="Arial" w:eastAsia="Calibri" w:hAnsi="Arial" w:cs="Arial"/>
          <w:sz w:val="20"/>
          <w:szCs w:val="20"/>
        </w:rPr>
        <w:t xml:space="preserve">  </w:t>
      </w:r>
      <w:r w:rsidR="00AF4144">
        <w:rPr>
          <w:rFonts w:ascii="Arial" w:eastAsia="Calibri" w:hAnsi="Arial" w:cs="Arial"/>
          <w:sz w:val="20"/>
          <w:szCs w:val="20"/>
        </w:rPr>
        <w:t xml:space="preserve">Sustainable </w:t>
      </w:r>
      <w:r>
        <w:rPr>
          <w:rFonts w:ascii="Arial" w:eastAsia="Calibri" w:hAnsi="Arial" w:cs="Arial"/>
          <w:sz w:val="20"/>
          <w:szCs w:val="20"/>
        </w:rPr>
        <w:t>Affordable Housing</w:t>
      </w:r>
      <w:r w:rsidR="006F3F80" w:rsidRPr="0061650A">
        <w:rPr>
          <w:rFonts w:ascii="Arial" w:eastAsia="Calibri" w:hAnsi="Arial" w:cs="Arial"/>
          <w:sz w:val="20"/>
          <w:szCs w:val="20"/>
        </w:rPr>
        <w:t xml:space="preserve">    </w:t>
      </w:r>
      <w:r>
        <w:rPr>
          <w:rFonts w:ascii="Arial" w:eastAsia="Calibri" w:hAnsi="Arial" w:cs="Arial"/>
          <w:sz w:val="20"/>
          <w:szCs w:val="20"/>
        </w:rPr>
        <w:t xml:space="preserve">                    </w:t>
      </w:r>
      <w:r w:rsidR="00701E0D" w:rsidRPr="0061650A">
        <w:rPr>
          <w:rFonts w:ascii="Arial" w:eastAsia="Calibri" w:hAnsi="Arial" w:cs="Arial"/>
          <w:sz w:val="20"/>
          <w:szCs w:val="20"/>
        </w:rPr>
        <w:t xml:space="preserve"> </w:t>
      </w:r>
      <w:r>
        <w:rPr>
          <w:rFonts w:ascii="Arial" w:eastAsia="Calibri" w:hAnsi="Arial" w:cs="Arial"/>
          <w:sz w:val="20"/>
          <w:szCs w:val="20"/>
        </w:rPr>
        <w:t xml:space="preserve">                           </w:t>
      </w:r>
      <w:r w:rsidR="00EF1C91">
        <w:rPr>
          <w:rFonts w:ascii="Arial" w:eastAsia="Calibri" w:hAnsi="Arial" w:cs="Arial"/>
          <w:sz w:val="20"/>
          <w:szCs w:val="20"/>
        </w:rPr>
        <w:t xml:space="preserve">  </w:t>
      </w:r>
      <w:r w:rsidR="003A3A2C">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rsidR="00EF1C91"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MRE-</w:t>
      </w:r>
      <w:r w:rsidR="00517DE7" w:rsidRPr="0061650A">
        <w:rPr>
          <w:rFonts w:ascii="Arial" w:eastAsia="Calibri" w:hAnsi="Arial" w:cs="Arial"/>
          <w:sz w:val="20"/>
          <w:szCs w:val="20"/>
        </w:rPr>
        <w:t>630</w:t>
      </w:r>
      <w:r w:rsidRPr="0061650A">
        <w:rPr>
          <w:rFonts w:ascii="Arial" w:eastAsia="Calibri" w:hAnsi="Arial" w:cs="Arial"/>
          <w:sz w:val="20"/>
          <w:szCs w:val="20"/>
        </w:rPr>
        <w:t xml:space="preserve"> </w:t>
      </w:r>
      <w:r w:rsidR="00170F99">
        <w:rPr>
          <w:rFonts w:ascii="Arial" w:eastAsia="Calibri" w:hAnsi="Arial" w:cs="Arial"/>
          <w:sz w:val="20"/>
          <w:szCs w:val="20"/>
        </w:rPr>
        <w:t xml:space="preserve">  </w:t>
      </w:r>
      <w:r w:rsidR="006F3F80" w:rsidRPr="0061650A">
        <w:rPr>
          <w:rFonts w:ascii="Arial" w:eastAsia="Calibri" w:hAnsi="Arial" w:cs="Arial"/>
          <w:sz w:val="20"/>
          <w:szCs w:val="20"/>
        </w:rPr>
        <w:t>Market Analysis and Valuation</w:t>
      </w:r>
      <w:r w:rsidR="006F3F80" w:rsidRPr="0061650A">
        <w:rPr>
          <w:rFonts w:ascii="Arial" w:eastAsia="Calibri" w:hAnsi="Arial" w:cs="Arial"/>
          <w:b/>
          <w:sz w:val="20"/>
          <w:szCs w:val="20"/>
        </w:rPr>
        <w:t xml:space="preserve"> </w:t>
      </w:r>
      <w:r w:rsidR="00701E0D" w:rsidRPr="0061650A">
        <w:rPr>
          <w:rFonts w:ascii="Arial" w:eastAsia="Calibri" w:hAnsi="Arial" w:cs="Arial"/>
          <w:b/>
          <w:sz w:val="20"/>
          <w:szCs w:val="20"/>
        </w:rPr>
        <w:t xml:space="preserve">        </w:t>
      </w:r>
      <w:r w:rsidRPr="0061650A">
        <w:rPr>
          <w:rFonts w:ascii="Arial" w:eastAsia="Calibri" w:hAnsi="Arial" w:cs="Arial"/>
          <w:sz w:val="20"/>
          <w:szCs w:val="20"/>
        </w:rPr>
        <w:t xml:space="preserve"> </w:t>
      </w:r>
      <w:r w:rsidR="0061650A">
        <w:rPr>
          <w:rFonts w:ascii="Arial" w:eastAsia="Calibri" w:hAnsi="Arial" w:cs="Arial"/>
          <w:sz w:val="20"/>
          <w:szCs w:val="20"/>
        </w:rPr>
        <w:t xml:space="preserve">                                             </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rsidR="00701E0D" w:rsidRPr="0061650A" w:rsidRDefault="006F3F80" w:rsidP="002B1FA0">
      <w:pPr>
        <w:spacing w:after="0" w:line="240" w:lineRule="auto"/>
        <w:rPr>
          <w:rFonts w:ascii="Arial" w:eastAsia="Calibri" w:hAnsi="Arial" w:cs="Arial"/>
          <w:sz w:val="20"/>
          <w:szCs w:val="20"/>
        </w:rPr>
      </w:pPr>
      <w:r w:rsidRPr="0061650A">
        <w:rPr>
          <w:rFonts w:ascii="Arial" w:eastAsia="Calibri" w:hAnsi="Arial" w:cs="Arial"/>
          <w:sz w:val="20"/>
          <w:szCs w:val="20"/>
        </w:rPr>
        <w:t xml:space="preserve">MRE-615 </w:t>
      </w:r>
      <w:r w:rsidR="00170F99">
        <w:rPr>
          <w:rFonts w:ascii="Arial" w:eastAsia="Calibri" w:hAnsi="Arial" w:cs="Arial"/>
          <w:sz w:val="20"/>
          <w:szCs w:val="20"/>
        </w:rPr>
        <w:t xml:space="preserve">  </w:t>
      </w:r>
      <w:r w:rsidR="00AF4144">
        <w:rPr>
          <w:rFonts w:ascii="Arial" w:eastAsia="Calibri" w:hAnsi="Arial" w:cs="Arial"/>
          <w:sz w:val="20"/>
          <w:szCs w:val="20"/>
        </w:rPr>
        <w:t xml:space="preserve">Real Estate </w:t>
      </w:r>
      <w:r w:rsidR="002B1FA0" w:rsidRPr="0061650A">
        <w:rPr>
          <w:rFonts w:ascii="Arial" w:eastAsia="Calibri" w:hAnsi="Arial" w:cs="Arial"/>
          <w:sz w:val="20"/>
          <w:szCs w:val="20"/>
        </w:rPr>
        <w:t xml:space="preserve">Finance and Investment </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EF1C91">
        <w:rPr>
          <w:rFonts w:ascii="Arial" w:eastAsia="Calibri" w:hAnsi="Arial" w:cs="Arial"/>
          <w:sz w:val="20"/>
          <w:szCs w:val="20"/>
        </w:rPr>
        <w:t xml:space="preserve"> </w:t>
      </w:r>
      <w:r w:rsidR="00594D72">
        <w:rPr>
          <w:rFonts w:ascii="Arial" w:eastAsia="Calibri" w:hAnsi="Arial" w:cs="Arial"/>
          <w:sz w:val="20"/>
          <w:szCs w:val="20"/>
        </w:rPr>
        <w:t xml:space="preserve">MRE-601 </w:t>
      </w:r>
      <w:r w:rsidRPr="0061650A">
        <w:rPr>
          <w:rFonts w:ascii="Arial" w:eastAsia="Calibri" w:hAnsi="Arial" w:cs="Arial"/>
          <w:sz w:val="20"/>
          <w:szCs w:val="20"/>
        </w:rPr>
        <w:t xml:space="preserve">                                                </w:t>
      </w:r>
      <w:r w:rsidR="0061650A">
        <w:rPr>
          <w:rFonts w:ascii="Arial" w:eastAsia="Calibri" w:hAnsi="Arial" w:cs="Arial"/>
          <w:sz w:val="20"/>
          <w:szCs w:val="20"/>
        </w:rPr>
        <w:t xml:space="preserve">           </w:t>
      </w:r>
      <w:r w:rsidR="002B1FA0" w:rsidRPr="0061650A">
        <w:rPr>
          <w:rFonts w:ascii="Arial" w:eastAsia="Calibri" w:hAnsi="Arial" w:cs="Arial"/>
          <w:sz w:val="20"/>
          <w:szCs w:val="20"/>
        </w:rPr>
        <w:t xml:space="preserve">                                                                          </w:t>
      </w:r>
      <w:r w:rsidRPr="0061650A">
        <w:rPr>
          <w:rFonts w:ascii="Arial" w:eastAsia="Calibri" w:hAnsi="Arial" w:cs="Arial"/>
          <w:sz w:val="20"/>
          <w:szCs w:val="20"/>
        </w:rPr>
        <w:t xml:space="preserve">         </w:t>
      </w:r>
      <w:r w:rsidR="002B1FA0" w:rsidRPr="0061650A">
        <w:rPr>
          <w:rFonts w:ascii="Arial" w:eastAsia="Calibri" w:hAnsi="Arial" w:cs="Arial"/>
          <w:sz w:val="20"/>
          <w:szCs w:val="20"/>
        </w:rPr>
        <w:t xml:space="preserve">                                    </w:t>
      </w:r>
    </w:p>
    <w:p w:rsidR="00510F14" w:rsidRPr="0061650A" w:rsidRDefault="00510F14" w:rsidP="002B1FA0">
      <w:pPr>
        <w:spacing w:after="0" w:line="240" w:lineRule="auto"/>
        <w:rPr>
          <w:rFonts w:ascii="Arial" w:eastAsia="Calibri" w:hAnsi="Arial" w:cs="Arial"/>
          <w:sz w:val="20"/>
          <w:szCs w:val="20"/>
        </w:rPr>
      </w:pPr>
      <w:r w:rsidRPr="0061650A">
        <w:rPr>
          <w:rFonts w:ascii="Arial" w:eastAsia="Calibri" w:hAnsi="Arial" w:cs="Arial"/>
          <w:sz w:val="20"/>
          <w:szCs w:val="20"/>
        </w:rPr>
        <w:t>MRE-</w:t>
      </w:r>
      <w:r w:rsidR="00517DE7" w:rsidRPr="0061650A">
        <w:rPr>
          <w:rFonts w:ascii="Arial" w:eastAsia="Calibri" w:hAnsi="Arial" w:cs="Arial"/>
          <w:sz w:val="20"/>
          <w:szCs w:val="20"/>
        </w:rPr>
        <w:t>635</w:t>
      </w:r>
      <w:r w:rsidR="0061650A">
        <w:rPr>
          <w:rFonts w:ascii="Arial" w:eastAsia="Calibri" w:hAnsi="Arial" w:cs="Arial"/>
          <w:sz w:val="20"/>
          <w:szCs w:val="20"/>
        </w:rPr>
        <w:t xml:space="preserve"> </w:t>
      </w:r>
      <w:r w:rsidR="00170F99">
        <w:rPr>
          <w:rFonts w:ascii="Arial" w:eastAsia="Calibri" w:hAnsi="Arial" w:cs="Arial"/>
          <w:sz w:val="20"/>
          <w:szCs w:val="20"/>
        </w:rPr>
        <w:t xml:space="preserve">  </w:t>
      </w:r>
      <w:r w:rsidR="0061650A">
        <w:rPr>
          <w:rFonts w:ascii="Arial" w:eastAsia="Calibri" w:hAnsi="Arial" w:cs="Arial"/>
          <w:sz w:val="20"/>
          <w:szCs w:val="20"/>
        </w:rPr>
        <w:t>Public-Private Partnerships</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rsidR="00510F14" w:rsidRPr="0061650A" w:rsidRDefault="0061650A" w:rsidP="002B1FA0">
      <w:pPr>
        <w:spacing w:after="0" w:line="240" w:lineRule="auto"/>
        <w:rPr>
          <w:rFonts w:ascii="Arial" w:eastAsia="Calibri" w:hAnsi="Arial" w:cs="Arial"/>
          <w:sz w:val="20"/>
          <w:szCs w:val="20"/>
        </w:rPr>
      </w:pPr>
      <w:r>
        <w:rPr>
          <w:rFonts w:ascii="Arial" w:eastAsia="Calibri" w:hAnsi="Arial" w:cs="Arial"/>
          <w:sz w:val="20"/>
          <w:szCs w:val="20"/>
        </w:rPr>
        <w:t>MRE-625</w:t>
      </w:r>
      <w:r w:rsidR="00701E0D" w:rsidRPr="0061650A">
        <w:rPr>
          <w:rFonts w:ascii="Arial" w:eastAsia="Calibri" w:hAnsi="Arial" w:cs="Arial"/>
          <w:sz w:val="20"/>
          <w:szCs w:val="20"/>
        </w:rPr>
        <w:t xml:space="preserve">   </w:t>
      </w:r>
      <w:r w:rsidR="002B1FA0" w:rsidRPr="0061650A">
        <w:rPr>
          <w:rFonts w:ascii="Arial" w:eastAsia="Calibri" w:hAnsi="Arial" w:cs="Arial"/>
          <w:sz w:val="20"/>
          <w:szCs w:val="20"/>
        </w:rPr>
        <w:t>Real Es</w:t>
      </w:r>
      <w:r>
        <w:rPr>
          <w:rFonts w:ascii="Arial" w:eastAsia="Calibri" w:hAnsi="Arial" w:cs="Arial"/>
          <w:sz w:val="20"/>
          <w:szCs w:val="20"/>
        </w:rPr>
        <w:t>tate Law and Ethical Practices</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rsidR="0061650A" w:rsidRPr="0061650A" w:rsidRDefault="0061650A" w:rsidP="002B1FA0">
      <w:pPr>
        <w:spacing w:after="0" w:line="240" w:lineRule="auto"/>
        <w:rPr>
          <w:rFonts w:ascii="Arial" w:eastAsia="Calibri" w:hAnsi="Arial" w:cs="Arial"/>
          <w:sz w:val="20"/>
          <w:szCs w:val="20"/>
        </w:rPr>
      </w:pPr>
    </w:p>
    <w:p w:rsidR="002B1FA0" w:rsidRPr="00E35965" w:rsidRDefault="002B1FA0" w:rsidP="002B1FA0">
      <w:pPr>
        <w:pStyle w:val="NoSpacing"/>
        <w:rPr>
          <w:rFonts w:ascii="Arial" w:hAnsi="Arial" w:cs="Arial"/>
          <w:b/>
          <w:u w:val="single"/>
        </w:rPr>
      </w:pPr>
      <w:r w:rsidRPr="00080394">
        <w:rPr>
          <w:rFonts w:ascii="Arial" w:hAnsi="Arial" w:cs="Arial"/>
          <w:b/>
          <w:u w:val="single"/>
        </w:rPr>
        <w:t>Sustainable Design</w:t>
      </w:r>
      <w:r w:rsidR="00080394">
        <w:rPr>
          <w:rFonts w:ascii="Arial" w:hAnsi="Arial" w:cs="Arial"/>
          <w:b/>
          <w:u w:val="single"/>
        </w:rPr>
        <w:t xml:space="preserve">                                                                                                   12 credits   </w:t>
      </w:r>
    </w:p>
    <w:p w:rsidR="002B1FA0" w:rsidRPr="0061650A" w:rsidRDefault="002B1FA0" w:rsidP="002B1FA0">
      <w:pPr>
        <w:pStyle w:val="NoSpacing"/>
        <w:rPr>
          <w:rFonts w:ascii="Arial" w:hAnsi="Arial" w:cs="Arial"/>
          <w:sz w:val="20"/>
          <w:szCs w:val="20"/>
        </w:rPr>
      </w:pPr>
      <w:r w:rsidRPr="0061650A">
        <w:rPr>
          <w:rFonts w:ascii="Arial" w:hAnsi="Arial" w:cs="Arial"/>
          <w:sz w:val="20"/>
          <w:szCs w:val="20"/>
        </w:rPr>
        <w:t>The minor introduces students to the theory of sustainability and how it is applied in the built environment. Students will be grounded in the methodologies of sustainable design, learn to measure, predict and design for thermal comfort, adaptable opportunities and resilience across scales. Students will also learn how to design and calculate sustainable systems, and learn to evaluate, compare, perform life cycle analyses of materials.</w:t>
      </w:r>
      <w:r w:rsidR="00ED6E2D">
        <w:rPr>
          <w:rFonts w:ascii="Arial" w:hAnsi="Arial" w:cs="Arial"/>
          <w:sz w:val="20"/>
          <w:szCs w:val="20"/>
        </w:rPr>
        <w:t xml:space="preserve"> Pick four of the following courses:</w:t>
      </w:r>
    </w:p>
    <w:p w:rsidR="00C30C7B" w:rsidRDefault="00C30C7B" w:rsidP="009D0550">
      <w:pPr>
        <w:pStyle w:val="NoSpacing"/>
        <w:rPr>
          <w:rFonts w:ascii="Arial" w:hAnsi="Arial" w:cs="Arial"/>
          <w:sz w:val="20"/>
          <w:szCs w:val="20"/>
          <w:u w:val="single"/>
        </w:rPr>
      </w:pPr>
    </w:p>
    <w:p w:rsidR="00C30C7B" w:rsidRPr="0061650A" w:rsidRDefault="00C30C7B" w:rsidP="00C30C7B">
      <w:pPr>
        <w:pStyle w:val="NoSpacing"/>
        <w:rPr>
          <w:rFonts w:ascii="Arial" w:hAnsi="Arial" w:cs="Arial"/>
          <w:sz w:val="20"/>
          <w:szCs w:val="20"/>
        </w:rPr>
      </w:pPr>
      <w:r w:rsidRPr="0061650A">
        <w:rPr>
          <w:rFonts w:ascii="Arial" w:hAnsi="Arial" w:cs="Arial"/>
          <w:sz w:val="20"/>
          <w:szCs w:val="20"/>
          <w:u w:val="single"/>
        </w:rPr>
        <w:t>Required Courses</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u w:val="single"/>
        </w:rPr>
        <w:t>Course Title</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Pr>
          <w:rFonts w:ascii="Arial" w:hAnsi="Arial" w:cs="Arial"/>
          <w:sz w:val="20"/>
          <w:szCs w:val="20"/>
          <w:u w:val="single"/>
        </w:rPr>
        <w:t>Pre</w:t>
      </w:r>
      <w:r w:rsidRPr="0061650A">
        <w:rPr>
          <w:rFonts w:ascii="Arial" w:hAnsi="Arial" w:cs="Arial"/>
          <w:sz w:val="20"/>
          <w:szCs w:val="20"/>
          <w:u w:val="single"/>
        </w:rPr>
        <w:t>requisites</w:t>
      </w:r>
      <w:r w:rsidRPr="0061650A">
        <w:rPr>
          <w:rFonts w:ascii="Arial" w:hAnsi="Arial" w:cs="Arial"/>
          <w:sz w:val="20"/>
          <w:szCs w:val="20"/>
        </w:rPr>
        <w:tab/>
      </w:r>
      <w:r w:rsidRPr="0061650A">
        <w:rPr>
          <w:rFonts w:ascii="Arial" w:hAnsi="Arial" w:cs="Arial"/>
          <w:sz w:val="20"/>
          <w:szCs w:val="20"/>
        </w:rPr>
        <w:tab/>
      </w:r>
    </w:p>
    <w:p w:rsidR="00C30C7B" w:rsidRPr="0061650A" w:rsidRDefault="00C30C7B" w:rsidP="00C30C7B">
      <w:pPr>
        <w:pStyle w:val="NoSpacing"/>
        <w:rPr>
          <w:rFonts w:ascii="Arial" w:hAnsi="Arial" w:cs="Arial"/>
          <w:sz w:val="20"/>
          <w:szCs w:val="20"/>
        </w:rPr>
      </w:pPr>
      <w:r w:rsidRPr="0061650A">
        <w:rPr>
          <w:rFonts w:ascii="Arial" w:hAnsi="Arial" w:cs="Arial"/>
          <w:sz w:val="20"/>
          <w:szCs w:val="20"/>
        </w:rPr>
        <w:t>SDN 601</w:t>
      </w:r>
      <w:r>
        <w:rPr>
          <w:rFonts w:ascii="Arial" w:hAnsi="Arial" w:cs="Arial"/>
          <w:sz w:val="20"/>
          <w:szCs w:val="20"/>
        </w:rPr>
        <w:t>* (Fall, Spring, Summer)</w:t>
      </w:r>
      <w:r w:rsidR="00E21542">
        <w:rPr>
          <w:rFonts w:ascii="Arial" w:hAnsi="Arial" w:cs="Arial"/>
          <w:sz w:val="20"/>
          <w:szCs w:val="20"/>
        </w:rPr>
        <w:t xml:space="preserve"> </w:t>
      </w:r>
      <w:r w:rsidRPr="0061650A">
        <w:rPr>
          <w:rFonts w:ascii="Arial" w:hAnsi="Arial" w:cs="Arial"/>
          <w:sz w:val="20"/>
          <w:szCs w:val="20"/>
        </w:rPr>
        <w:t>Sustainable</w:t>
      </w:r>
      <w:r>
        <w:rPr>
          <w:rFonts w:ascii="Arial" w:hAnsi="Arial" w:cs="Arial"/>
          <w:sz w:val="20"/>
          <w:szCs w:val="20"/>
        </w:rPr>
        <w:t xml:space="preserve"> Design Methodologies</w:t>
      </w:r>
      <w:r>
        <w:rPr>
          <w:rFonts w:ascii="Arial" w:hAnsi="Arial" w:cs="Arial"/>
          <w:sz w:val="20"/>
          <w:szCs w:val="20"/>
        </w:rPr>
        <w:tab/>
      </w:r>
      <w:r>
        <w:rPr>
          <w:rFonts w:ascii="Arial" w:hAnsi="Arial" w:cs="Arial"/>
          <w:sz w:val="20"/>
          <w:szCs w:val="20"/>
        </w:rPr>
        <w:tab/>
      </w:r>
      <w:r w:rsidRPr="0061650A">
        <w:rPr>
          <w:rFonts w:ascii="Arial" w:hAnsi="Arial" w:cs="Arial"/>
          <w:sz w:val="20"/>
          <w:szCs w:val="20"/>
        </w:rPr>
        <w:t>None</w:t>
      </w:r>
    </w:p>
    <w:p w:rsidR="00C30C7B" w:rsidRDefault="00C30C7B" w:rsidP="00C30C7B">
      <w:pPr>
        <w:pStyle w:val="NoSpacing"/>
        <w:rPr>
          <w:rFonts w:ascii="Arial" w:hAnsi="Arial" w:cs="Arial"/>
          <w:sz w:val="20"/>
          <w:szCs w:val="20"/>
        </w:rPr>
      </w:pPr>
      <w:r>
        <w:rPr>
          <w:rFonts w:ascii="Arial" w:hAnsi="Arial" w:cs="Arial"/>
          <w:sz w:val="20"/>
          <w:szCs w:val="20"/>
        </w:rPr>
        <w:t>SDN 602 (Fall on-line only)</w:t>
      </w:r>
      <w:proofErr w:type="gramStart"/>
      <w:r>
        <w:rPr>
          <w:rFonts w:ascii="Arial" w:hAnsi="Arial" w:cs="Arial"/>
          <w:sz w:val="20"/>
          <w:szCs w:val="20"/>
        </w:rPr>
        <w:tab/>
      </w:r>
      <w:r w:rsidR="00E21542">
        <w:rPr>
          <w:rFonts w:ascii="Arial" w:hAnsi="Arial" w:cs="Arial"/>
          <w:sz w:val="20"/>
          <w:szCs w:val="20"/>
        </w:rPr>
        <w:t xml:space="preserve">  </w:t>
      </w:r>
      <w:r>
        <w:rPr>
          <w:rFonts w:ascii="Arial" w:hAnsi="Arial" w:cs="Arial"/>
          <w:sz w:val="20"/>
          <w:szCs w:val="20"/>
        </w:rPr>
        <w:t>Adaptive</w:t>
      </w:r>
      <w:proofErr w:type="gramEnd"/>
      <w:r>
        <w:rPr>
          <w:rFonts w:ascii="Arial" w:hAnsi="Arial" w:cs="Arial"/>
          <w:sz w:val="20"/>
          <w:szCs w:val="20"/>
        </w:rPr>
        <w:t xml:space="preserve"> Design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p>
    <w:p w:rsidR="00C30C7B" w:rsidRPr="0061650A" w:rsidRDefault="00C30C7B" w:rsidP="00C30C7B">
      <w:pPr>
        <w:pStyle w:val="NoSpacing"/>
        <w:rPr>
          <w:rFonts w:ascii="Arial" w:hAnsi="Arial" w:cs="Arial"/>
          <w:sz w:val="20"/>
          <w:szCs w:val="20"/>
        </w:rPr>
      </w:pPr>
      <w:r w:rsidRPr="0061650A">
        <w:rPr>
          <w:rFonts w:ascii="Arial" w:hAnsi="Arial" w:cs="Arial"/>
          <w:sz w:val="20"/>
          <w:szCs w:val="20"/>
        </w:rPr>
        <w:t>SDN 603</w:t>
      </w:r>
      <w:r>
        <w:rPr>
          <w:rFonts w:ascii="Arial" w:hAnsi="Arial" w:cs="Arial"/>
          <w:sz w:val="20"/>
          <w:szCs w:val="20"/>
        </w:rPr>
        <w:t>* (Summer on-line only)</w:t>
      </w:r>
      <w:r w:rsidR="00E21542">
        <w:rPr>
          <w:rFonts w:ascii="Arial" w:hAnsi="Arial" w:cs="Arial"/>
          <w:sz w:val="20"/>
          <w:szCs w:val="20"/>
        </w:rPr>
        <w:t xml:space="preserve"> </w:t>
      </w:r>
      <w:r>
        <w:rPr>
          <w:rFonts w:ascii="Arial" w:hAnsi="Arial" w:cs="Arial"/>
          <w:sz w:val="20"/>
          <w:szCs w:val="20"/>
        </w:rPr>
        <w:t>Sustainable Systems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650A">
        <w:rPr>
          <w:rFonts w:ascii="Arial" w:hAnsi="Arial" w:cs="Arial"/>
          <w:sz w:val="20"/>
          <w:szCs w:val="20"/>
        </w:rPr>
        <w:t>None</w:t>
      </w:r>
    </w:p>
    <w:p w:rsidR="00C30C7B" w:rsidRDefault="00C30C7B" w:rsidP="00C30C7B">
      <w:pPr>
        <w:pStyle w:val="NoSpacing"/>
        <w:rPr>
          <w:rFonts w:ascii="Arial" w:hAnsi="Arial" w:cs="Arial"/>
          <w:sz w:val="20"/>
          <w:szCs w:val="20"/>
        </w:rPr>
      </w:pPr>
      <w:r w:rsidRPr="0061650A">
        <w:rPr>
          <w:rFonts w:ascii="Arial" w:hAnsi="Arial" w:cs="Arial"/>
          <w:sz w:val="20"/>
          <w:szCs w:val="20"/>
        </w:rPr>
        <w:t>SDN 604</w:t>
      </w:r>
      <w:r>
        <w:rPr>
          <w:rFonts w:ascii="Arial" w:hAnsi="Arial" w:cs="Arial"/>
          <w:sz w:val="20"/>
          <w:szCs w:val="20"/>
        </w:rPr>
        <w:t>* (Fall or Spring)</w:t>
      </w:r>
      <w:proofErr w:type="gramStart"/>
      <w:r w:rsidRPr="0061650A">
        <w:rPr>
          <w:rFonts w:ascii="Arial" w:hAnsi="Arial" w:cs="Arial"/>
          <w:sz w:val="20"/>
          <w:szCs w:val="20"/>
        </w:rPr>
        <w:tab/>
      </w:r>
      <w:r w:rsidR="00E21542">
        <w:rPr>
          <w:rFonts w:ascii="Arial" w:hAnsi="Arial" w:cs="Arial"/>
          <w:sz w:val="20"/>
          <w:szCs w:val="20"/>
        </w:rPr>
        <w:t xml:space="preserve">  </w:t>
      </w:r>
      <w:r w:rsidRPr="0061650A">
        <w:rPr>
          <w:rFonts w:ascii="Arial" w:hAnsi="Arial" w:cs="Arial"/>
          <w:sz w:val="20"/>
          <w:szCs w:val="20"/>
        </w:rPr>
        <w:t>Green</w:t>
      </w:r>
      <w:proofErr w:type="gramEnd"/>
      <w:r w:rsidRPr="0061650A">
        <w:rPr>
          <w:rFonts w:ascii="Arial" w:hAnsi="Arial" w:cs="Arial"/>
          <w:sz w:val="20"/>
          <w:szCs w:val="20"/>
        </w:rPr>
        <w:t xml:space="preserve"> Materials &amp; Life Cycle Assess</w:t>
      </w:r>
      <w:r>
        <w:rPr>
          <w:rFonts w:ascii="Arial" w:hAnsi="Arial" w:cs="Arial"/>
          <w:sz w:val="20"/>
          <w:szCs w:val="20"/>
        </w:rPr>
        <w:t xml:space="preserve">ment </w:t>
      </w:r>
      <w:r w:rsidRPr="0061650A">
        <w:rPr>
          <w:rFonts w:ascii="Arial" w:hAnsi="Arial" w:cs="Arial"/>
          <w:sz w:val="20"/>
          <w:szCs w:val="20"/>
        </w:rPr>
        <w:t xml:space="preserve">      </w:t>
      </w:r>
      <w:r>
        <w:rPr>
          <w:rFonts w:ascii="Arial" w:hAnsi="Arial" w:cs="Arial"/>
          <w:sz w:val="20"/>
          <w:szCs w:val="20"/>
        </w:rPr>
        <w:t xml:space="preserve">  </w:t>
      </w:r>
      <w:r w:rsidRPr="0061650A">
        <w:rPr>
          <w:rFonts w:ascii="Arial" w:hAnsi="Arial" w:cs="Arial"/>
          <w:sz w:val="20"/>
          <w:szCs w:val="20"/>
        </w:rPr>
        <w:t>None</w:t>
      </w:r>
    </w:p>
    <w:p w:rsidR="009D0550" w:rsidRPr="0061650A" w:rsidRDefault="00C30C7B" w:rsidP="00C30C7B">
      <w:pPr>
        <w:pStyle w:val="NoSpacing"/>
        <w:rPr>
          <w:rFonts w:ascii="Arial" w:hAnsi="Arial" w:cs="Arial"/>
          <w:sz w:val="20"/>
          <w:szCs w:val="20"/>
        </w:rPr>
      </w:pPr>
      <w:r>
        <w:rPr>
          <w:rFonts w:ascii="Arial" w:hAnsi="Arial" w:cs="Arial"/>
          <w:sz w:val="20"/>
          <w:szCs w:val="20"/>
        </w:rPr>
        <w:t>SDN 609* (Fall, Spring, Summer)</w:t>
      </w:r>
      <w:r w:rsidR="00E21542">
        <w:rPr>
          <w:rFonts w:ascii="Arial" w:hAnsi="Arial" w:cs="Arial"/>
          <w:sz w:val="20"/>
          <w:szCs w:val="20"/>
        </w:rPr>
        <w:t xml:space="preserve"> </w:t>
      </w:r>
      <w:r>
        <w:rPr>
          <w:rFonts w:ascii="Arial" w:hAnsi="Arial" w:cs="Arial"/>
          <w:sz w:val="20"/>
          <w:szCs w:val="20"/>
        </w:rPr>
        <w:t>BIM for Sustainable Design</w:t>
      </w:r>
      <w:r>
        <w:rPr>
          <w:rFonts w:ascii="Arial" w:hAnsi="Arial" w:cs="Arial"/>
          <w:sz w:val="20"/>
          <w:szCs w:val="20"/>
        </w:rPr>
        <w:tab/>
      </w:r>
      <w:r>
        <w:rPr>
          <w:rFonts w:ascii="Arial" w:hAnsi="Arial" w:cs="Arial"/>
          <w:sz w:val="20"/>
          <w:szCs w:val="20"/>
        </w:rPr>
        <w:tab/>
      </w:r>
      <w:r>
        <w:rPr>
          <w:rFonts w:ascii="Arial" w:hAnsi="Arial" w:cs="Arial"/>
          <w:sz w:val="20"/>
          <w:szCs w:val="20"/>
        </w:rPr>
        <w:tab/>
        <w:t>None</w:t>
      </w:r>
      <w:r>
        <w:rPr>
          <w:rFonts w:ascii="Arial" w:hAnsi="Arial" w:cs="Arial"/>
          <w:sz w:val="20"/>
          <w:szCs w:val="20"/>
        </w:rPr>
        <w:br/>
      </w:r>
      <w:r w:rsidR="009D0550">
        <w:rPr>
          <w:rFonts w:ascii="Arial" w:hAnsi="Arial" w:cs="Arial"/>
          <w:sz w:val="20"/>
          <w:szCs w:val="20"/>
        </w:rPr>
        <w:tab/>
      </w:r>
      <w:r w:rsidR="009D0550">
        <w:rPr>
          <w:rFonts w:ascii="Arial" w:hAnsi="Arial" w:cs="Arial"/>
          <w:sz w:val="20"/>
          <w:szCs w:val="20"/>
        </w:rPr>
        <w:tab/>
      </w:r>
      <w:r w:rsidR="009D0550">
        <w:rPr>
          <w:rFonts w:ascii="Arial" w:hAnsi="Arial" w:cs="Arial"/>
          <w:sz w:val="20"/>
          <w:szCs w:val="20"/>
        </w:rPr>
        <w:tab/>
      </w:r>
      <w:r w:rsidR="009D0550">
        <w:rPr>
          <w:rFonts w:ascii="Arial" w:hAnsi="Arial" w:cs="Arial"/>
          <w:sz w:val="20"/>
          <w:szCs w:val="20"/>
        </w:rPr>
        <w:tab/>
      </w:r>
    </w:p>
    <w:p w:rsidR="0061650A" w:rsidRDefault="008C3976" w:rsidP="009D0550">
      <w:pPr>
        <w:pStyle w:val="NoSpacing"/>
        <w:rPr>
          <w:rFonts w:ascii="Arial" w:hAnsi="Arial" w:cs="Arial"/>
          <w:sz w:val="20"/>
          <w:szCs w:val="20"/>
        </w:rPr>
      </w:pPr>
      <w:r>
        <w:rPr>
          <w:rFonts w:ascii="Arial" w:hAnsi="Arial" w:cs="Arial"/>
          <w:sz w:val="20"/>
          <w:szCs w:val="20"/>
        </w:rPr>
        <w:t>*</w:t>
      </w:r>
      <w:r w:rsidR="009D0550">
        <w:rPr>
          <w:rFonts w:ascii="Arial" w:hAnsi="Arial" w:cs="Arial"/>
          <w:sz w:val="20"/>
          <w:szCs w:val="20"/>
        </w:rPr>
        <w:t>Available as an asynchronous course. The schedule for the course is not decided until the beginning of the semester. This means that students can take this course even if there is a conflict and watch the recorded lectures each week.</w:t>
      </w:r>
    </w:p>
    <w:p w:rsidR="009D0550" w:rsidRDefault="009D0550" w:rsidP="009D0550">
      <w:pPr>
        <w:pStyle w:val="NoSpacing"/>
        <w:rPr>
          <w:rFonts w:ascii="Arial" w:hAnsi="Arial" w:cs="Arial"/>
          <w:sz w:val="20"/>
          <w:szCs w:val="20"/>
        </w:rPr>
      </w:pPr>
    </w:p>
    <w:p w:rsidR="00866232" w:rsidRDefault="00866232" w:rsidP="00866232">
      <w:pPr>
        <w:contextualSpacing/>
        <w:rPr>
          <w:rFonts w:ascii="Arial" w:hAnsi="Arial" w:cs="Arial"/>
          <w:b/>
        </w:rPr>
      </w:pPr>
    </w:p>
    <w:p w:rsidR="0089064D" w:rsidRDefault="0089064D" w:rsidP="00866232">
      <w:pPr>
        <w:contextualSpacing/>
        <w:rPr>
          <w:rFonts w:ascii="Arial" w:hAnsi="Arial" w:cs="Arial"/>
          <w:b/>
        </w:rPr>
      </w:pPr>
    </w:p>
    <w:p w:rsidR="003B0FEE" w:rsidRPr="00E35965" w:rsidRDefault="003B0FEE" w:rsidP="003B0FEE">
      <w:pPr>
        <w:pStyle w:val="Default"/>
        <w:rPr>
          <w:b/>
          <w:u w:val="single"/>
        </w:rPr>
      </w:pPr>
      <w:r w:rsidRPr="00E35965">
        <w:rPr>
          <w:rFonts w:ascii="Arial" w:hAnsi="Arial" w:cs="Arial"/>
          <w:b/>
          <w:bCs/>
          <w:sz w:val="22"/>
          <w:szCs w:val="22"/>
          <w:u w:val="single"/>
        </w:rPr>
        <w:lastRenderedPageBreak/>
        <w:t xml:space="preserve">GIS (Geographic Information </w:t>
      </w:r>
      <w:proofErr w:type="gramStart"/>
      <w:r w:rsidRPr="00E35965">
        <w:rPr>
          <w:rFonts w:ascii="Arial" w:hAnsi="Arial" w:cs="Arial"/>
          <w:b/>
          <w:bCs/>
          <w:sz w:val="22"/>
          <w:szCs w:val="22"/>
          <w:u w:val="single"/>
        </w:rPr>
        <w:t xml:space="preserve">Systems)   </w:t>
      </w:r>
      <w:proofErr w:type="gramEnd"/>
      <w:r w:rsidRPr="00E35965">
        <w:rPr>
          <w:rFonts w:ascii="Arial" w:hAnsi="Arial" w:cs="Arial"/>
          <w:b/>
          <w:bCs/>
          <w:sz w:val="22"/>
          <w:szCs w:val="22"/>
          <w:u w:val="single"/>
        </w:rPr>
        <w:t xml:space="preserve">                                                            12 credits</w:t>
      </w:r>
    </w:p>
    <w:p w:rsidR="003B0FEE" w:rsidRDefault="003B0FEE" w:rsidP="003B0FEE">
      <w:pPr>
        <w:spacing w:line="240" w:lineRule="auto"/>
        <w:rPr>
          <w:rFonts w:ascii="Arial" w:hAnsi="Arial" w:cs="Arial"/>
          <w:bCs/>
        </w:rPr>
      </w:pPr>
      <w:r w:rsidRPr="001F1CFB">
        <w:rPr>
          <w:rFonts w:ascii="Arial" w:hAnsi="Arial" w:cs="Arial"/>
          <w:bCs/>
          <w:sz w:val="22"/>
          <w:szCs w:val="22"/>
        </w:rPr>
        <w:t xml:space="preserve">This minor in GIS (Geographic Information Systems) consists of four courses in geospatial technology and </w:t>
      </w:r>
      <w:r>
        <w:rPr>
          <w:rFonts w:ascii="Arial" w:hAnsi="Arial" w:cs="Arial"/>
          <w:bCs/>
          <w:sz w:val="22"/>
          <w:szCs w:val="22"/>
        </w:rPr>
        <w:t>provides</w:t>
      </w:r>
      <w:r w:rsidRPr="001F1CFB">
        <w:rPr>
          <w:rFonts w:ascii="Arial" w:hAnsi="Arial" w:cs="Arial"/>
          <w:bCs/>
          <w:sz w:val="22"/>
          <w:szCs w:val="22"/>
        </w:rPr>
        <w:t xml:space="preserve"> students with the opportunity to apply geospatial technology to various discipline</w:t>
      </w:r>
      <w:r>
        <w:rPr>
          <w:rFonts w:ascii="Arial" w:hAnsi="Arial" w:cs="Arial"/>
          <w:bCs/>
          <w:sz w:val="22"/>
          <w:szCs w:val="22"/>
        </w:rPr>
        <w:t>s</w:t>
      </w:r>
      <w:r w:rsidRPr="001F1CFB">
        <w:rPr>
          <w:rFonts w:ascii="Arial" w:hAnsi="Arial" w:cs="Arial"/>
          <w:bCs/>
          <w:sz w:val="22"/>
          <w:szCs w:val="22"/>
        </w:rPr>
        <w:t xml:space="preserve">. The courses span introduction to advanced concepts in geospatial technology and include desktop as well as internet technologies. </w:t>
      </w:r>
    </w:p>
    <w:p w:rsidR="003B0FEE" w:rsidRPr="001F1CFB" w:rsidRDefault="003B0FEE" w:rsidP="003B0FEE">
      <w:pPr>
        <w:pStyle w:val="Default"/>
        <w:rPr>
          <w:rFonts w:ascii="Arial" w:hAnsi="Arial" w:cs="Arial"/>
          <w:sz w:val="22"/>
          <w:szCs w:val="22"/>
        </w:rPr>
      </w:pPr>
      <w:r w:rsidRPr="001F1CFB">
        <w:rPr>
          <w:rFonts w:ascii="Arial" w:hAnsi="Arial" w:cs="Arial"/>
          <w:sz w:val="22"/>
          <w:szCs w:val="22"/>
          <w:u w:val="single"/>
        </w:rPr>
        <w:t>Required Courses</w:t>
      </w:r>
      <w:r w:rsidRPr="001F1CFB">
        <w:rPr>
          <w:rFonts w:ascii="Arial" w:hAnsi="Arial" w:cs="Arial"/>
          <w:sz w:val="22"/>
          <w:szCs w:val="22"/>
        </w:rPr>
        <w:t xml:space="preserve">                                 </w:t>
      </w:r>
      <w:r w:rsidRPr="001F1CFB">
        <w:rPr>
          <w:rFonts w:ascii="Arial" w:hAnsi="Arial" w:cs="Arial"/>
          <w:sz w:val="22"/>
          <w:szCs w:val="22"/>
          <w:u w:val="single"/>
        </w:rPr>
        <w:t>Course Title</w:t>
      </w:r>
      <w:r w:rsidRPr="001F1CFB">
        <w:rPr>
          <w:rFonts w:ascii="Arial" w:hAnsi="Arial" w:cs="Arial"/>
          <w:sz w:val="22"/>
          <w:szCs w:val="22"/>
        </w:rPr>
        <w:t xml:space="preserve">                                       </w:t>
      </w:r>
      <w:r w:rsidRPr="001F1CFB">
        <w:rPr>
          <w:rFonts w:ascii="Arial" w:hAnsi="Arial" w:cs="Arial"/>
          <w:sz w:val="22"/>
          <w:szCs w:val="22"/>
          <w:u w:val="single"/>
        </w:rPr>
        <w:t>Prerequisites</w:t>
      </w:r>
      <w:r w:rsidRPr="001F1CFB">
        <w:rPr>
          <w:rFonts w:ascii="Arial" w:hAnsi="Arial" w:cs="Arial"/>
          <w:sz w:val="22"/>
          <w:szCs w:val="22"/>
        </w:rPr>
        <w:t xml:space="preserve">  </w:t>
      </w:r>
    </w:p>
    <w:p w:rsidR="003B0FEE" w:rsidRPr="001F1CFB" w:rsidRDefault="003B0FEE" w:rsidP="003B0FEE">
      <w:pPr>
        <w:pStyle w:val="Default"/>
        <w:rPr>
          <w:rFonts w:ascii="Arial" w:hAnsi="Arial" w:cs="Arial"/>
          <w:sz w:val="22"/>
          <w:szCs w:val="22"/>
        </w:rPr>
      </w:pPr>
      <w:r>
        <w:rPr>
          <w:rFonts w:ascii="Arial" w:hAnsi="Arial" w:cs="Arial"/>
          <w:sz w:val="22"/>
          <w:szCs w:val="22"/>
        </w:rPr>
        <w:t>LARC</w:t>
      </w:r>
      <w:r w:rsidRPr="001F1CFB">
        <w:rPr>
          <w:rFonts w:ascii="Arial" w:hAnsi="Arial" w:cs="Arial"/>
          <w:sz w:val="22"/>
          <w:szCs w:val="22"/>
        </w:rPr>
        <w:t xml:space="preserve">-310/GEOD-610     </w:t>
      </w:r>
      <w:r>
        <w:rPr>
          <w:rFonts w:ascii="Arial" w:hAnsi="Arial" w:cs="Arial"/>
          <w:sz w:val="22"/>
          <w:szCs w:val="22"/>
        </w:rPr>
        <w:t xml:space="preserve">    </w:t>
      </w:r>
      <w:r w:rsidRPr="001F1CFB">
        <w:rPr>
          <w:rFonts w:ascii="Arial" w:hAnsi="Arial" w:cs="Arial"/>
          <w:sz w:val="22"/>
          <w:szCs w:val="22"/>
        </w:rPr>
        <w:t xml:space="preserve">  </w:t>
      </w:r>
      <w:r>
        <w:rPr>
          <w:rFonts w:ascii="Arial" w:hAnsi="Arial" w:cs="Arial"/>
          <w:sz w:val="22"/>
          <w:szCs w:val="22"/>
        </w:rPr>
        <w:t xml:space="preserve">                </w:t>
      </w:r>
      <w:r w:rsidRPr="001F1CFB">
        <w:rPr>
          <w:rFonts w:ascii="Arial" w:hAnsi="Arial" w:cs="Arial"/>
          <w:sz w:val="22"/>
          <w:szCs w:val="22"/>
        </w:rPr>
        <w:t xml:space="preserve">Intro to GIS </w:t>
      </w:r>
      <w:r>
        <w:rPr>
          <w:rFonts w:ascii="Arial" w:hAnsi="Arial" w:cs="Arial"/>
          <w:sz w:val="22"/>
          <w:szCs w:val="22"/>
        </w:rPr>
        <w:t xml:space="preserve">                                         None</w:t>
      </w:r>
      <w:r w:rsidRPr="001F1CFB">
        <w:rPr>
          <w:rFonts w:ascii="Arial" w:hAnsi="Arial" w:cs="Arial"/>
          <w:sz w:val="22"/>
          <w:szCs w:val="22"/>
        </w:rPr>
        <w:t xml:space="preserve"> </w:t>
      </w:r>
    </w:p>
    <w:p w:rsidR="003B0FEE" w:rsidRPr="00577D13" w:rsidRDefault="003B0FEE" w:rsidP="003B0FEE">
      <w:pPr>
        <w:pStyle w:val="Default"/>
        <w:rPr>
          <w:rFonts w:ascii="Arial" w:hAnsi="Arial" w:cs="Arial"/>
          <w:color w:val="auto"/>
          <w:sz w:val="22"/>
          <w:szCs w:val="22"/>
        </w:rPr>
      </w:pPr>
      <w:r w:rsidRPr="00F260E8">
        <w:rPr>
          <w:rFonts w:ascii="Arial" w:hAnsi="Arial" w:cs="Arial"/>
          <w:sz w:val="22"/>
          <w:szCs w:val="22"/>
        </w:rPr>
        <w:t>MUD 604</w:t>
      </w:r>
      <w:r>
        <w:rPr>
          <w:rFonts w:ascii="Arial" w:hAnsi="Arial" w:cs="Arial"/>
          <w:sz w:val="22"/>
          <w:szCs w:val="22"/>
        </w:rPr>
        <w:tab/>
      </w:r>
      <w:r>
        <w:rPr>
          <w:rFonts w:ascii="Arial" w:hAnsi="Arial" w:cs="Arial"/>
          <w:sz w:val="22"/>
          <w:szCs w:val="22"/>
        </w:rPr>
        <w:tab/>
      </w:r>
      <w:r>
        <w:rPr>
          <w:rFonts w:ascii="Arial" w:hAnsi="Arial" w:cs="Arial"/>
          <w:sz w:val="22"/>
          <w:szCs w:val="22"/>
        </w:rPr>
        <w:tab/>
      </w:r>
      <w:r w:rsidRPr="00F260E8">
        <w:rPr>
          <w:rFonts w:ascii="Arial" w:hAnsi="Arial" w:cs="Arial"/>
          <w:sz w:val="22"/>
          <w:szCs w:val="22"/>
        </w:rPr>
        <w:t>Emerging Design and Technology for Future Cities</w:t>
      </w:r>
      <w:r w:rsidRPr="00577D13">
        <w:rPr>
          <w:rFonts w:ascii="Arial" w:hAnsi="Arial" w:cs="Arial"/>
          <w:color w:val="auto"/>
          <w:sz w:val="22"/>
          <w:szCs w:val="22"/>
        </w:rPr>
        <w:t xml:space="preserve">           </w:t>
      </w:r>
    </w:p>
    <w:p w:rsidR="003B0FEE" w:rsidRPr="00577D13" w:rsidRDefault="003B0FEE" w:rsidP="003B0FEE">
      <w:pPr>
        <w:contextualSpacing/>
        <w:rPr>
          <w:rFonts w:ascii="Arial" w:hAnsi="Arial" w:cs="Arial"/>
        </w:rPr>
      </w:pPr>
      <w:r w:rsidRPr="00577D13">
        <w:rPr>
          <w:rFonts w:ascii="Arial" w:hAnsi="Arial" w:cs="Arial"/>
          <w:sz w:val="22"/>
          <w:szCs w:val="22"/>
        </w:rPr>
        <w:t xml:space="preserve">GEOD-617 </w:t>
      </w:r>
      <w:r w:rsidRPr="00577D13">
        <w:rPr>
          <w:rFonts w:ascii="Arial" w:hAnsi="Arial" w:cs="Arial"/>
        </w:rPr>
        <w:t xml:space="preserve">                              </w:t>
      </w:r>
      <w:r w:rsidRPr="00577D13">
        <w:rPr>
          <w:rFonts w:ascii="Arial" w:hAnsi="Arial" w:cs="Arial"/>
          <w:sz w:val="22"/>
          <w:szCs w:val="22"/>
        </w:rPr>
        <w:t xml:space="preserve"> Adv GIS: </w:t>
      </w:r>
      <w:r w:rsidRPr="00F260E8">
        <w:rPr>
          <w:rFonts w:ascii="Arial" w:hAnsi="Arial" w:cs="Arial"/>
          <w:sz w:val="22"/>
          <w:szCs w:val="22"/>
        </w:rPr>
        <w:t>Advanced GIS for Urban Planning and Development</w:t>
      </w:r>
      <w:r w:rsidRPr="00577D13">
        <w:rPr>
          <w:rFonts w:ascii="Arial" w:hAnsi="Arial" w:cs="Arial"/>
          <w:sz w:val="22"/>
          <w:szCs w:val="22"/>
        </w:rPr>
        <w:t xml:space="preserve">            </w:t>
      </w:r>
    </w:p>
    <w:p w:rsidR="003B0FEE" w:rsidRDefault="003B0FEE" w:rsidP="003B0FEE">
      <w:pPr>
        <w:contextualSpacing/>
        <w:rPr>
          <w:rFonts w:ascii="Arial" w:hAnsi="Arial" w:cs="Arial"/>
          <w:b/>
        </w:rPr>
      </w:pPr>
      <w:r>
        <w:rPr>
          <w:rFonts w:ascii="Arial" w:hAnsi="Arial" w:cs="Arial"/>
          <w:sz w:val="22"/>
          <w:szCs w:val="22"/>
        </w:rPr>
        <w:t>GEOD-625</w:t>
      </w:r>
      <w:r w:rsidRPr="001F1CFB">
        <w:rPr>
          <w:rFonts w:ascii="Arial" w:hAnsi="Arial" w:cs="Arial"/>
          <w:sz w:val="22"/>
          <w:szCs w:val="22"/>
        </w:rPr>
        <w:t xml:space="preserve"> </w:t>
      </w:r>
      <w:r>
        <w:rPr>
          <w:rFonts w:ascii="Arial" w:hAnsi="Arial" w:cs="Arial"/>
        </w:rPr>
        <w:t xml:space="preserve">                   </w:t>
      </w:r>
      <w:r w:rsidRPr="001F1CFB">
        <w:rPr>
          <w:rFonts w:ascii="Arial" w:hAnsi="Arial" w:cs="Arial"/>
        </w:rPr>
        <w:t xml:space="preserve">               </w:t>
      </w:r>
      <w:r>
        <w:rPr>
          <w:rFonts w:ascii="Arial" w:hAnsi="Arial" w:cs="Arial"/>
        </w:rPr>
        <w:t xml:space="preserve">        </w:t>
      </w:r>
      <w:r w:rsidRPr="001F1CFB">
        <w:rPr>
          <w:rFonts w:ascii="Arial" w:hAnsi="Arial" w:cs="Arial"/>
          <w:sz w:val="22"/>
          <w:szCs w:val="22"/>
        </w:rPr>
        <w:t>Internet GIS Tech</w:t>
      </w:r>
      <w:r w:rsidRPr="001F1CFB">
        <w:rPr>
          <w:rFonts w:ascii="Arial" w:hAnsi="Arial" w:cs="Arial"/>
        </w:rPr>
        <w:t xml:space="preserve">          </w:t>
      </w:r>
      <w:r>
        <w:rPr>
          <w:rFonts w:ascii="Arial" w:hAnsi="Arial" w:cs="Arial"/>
        </w:rPr>
        <w:t xml:space="preserve">               </w:t>
      </w:r>
      <w:r w:rsidRPr="001F1CFB">
        <w:rPr>
          <w:rFonts w:ascii="Arial" w:hAnsi="Arial" w:cs="Arial"/>
        </w:rPr>
        <w:t xml:space="preserve">    </w:t>
      </w:r>
      <w:r>
        <w:rPr>
          <w:rFonts w:ascii="Arial" w:hAnsi="Arial" w:cs="Arial"/>
        </w:rPr>
        <w:t xml:space="preserve"> </w:t>
      </w:r>
      <w:r w:rsidRPr="001F1CFB">
        <w:rPr>
          <w:rFonts w:ascii="Arial" w:hAnsi="Arial" w:cs="Arial"/>
        </w:rPr>
        <w:t xml:space="preserve"> </w:t>
      </w:r>
      <w:r>
        <w:rPr>
          <w:rFonts w:ascii="Arial" w:hAnsi="Arial" w:cs="Arial"/>
        </w:rPr>
        <w:t xml:space="preserve">       </w:t>
      </w:r>
      <w:r w:rsidRPr="001F1CFB">
        <w:rPr>
          <w:rFonts w:ascii="Arial" w:hAnsi="Arial" w:cs="Arial"/>
        </w:rPr>
        <w:t>None</w:t>
      </w:r>
    </w:p>
    <w:p w:rsidR="003B0FEE" w:rsidRDefault="003B0FEE" w:rsidP="007D5AC9">
      <w:pPr>
        <w:spacing w:line="240" w:lineRule="auto"/>
        <w:contextualSpacing/>
        <w:rPr>
          <w:rFonts w:ascii="Arial" w:eastAsia="Times New Roman" w:hAnsi="Arial" w:cs="Arial"/>
          <w:b/>
          <w:bCs/>
          <w:iCs/>
          <w:color w:val="212121"/>
          <w:sz w:val="22"/>
          <w:szCs w:val="22"/>
          <w:u w:val="single"/>
        </w:rPr>
      </w:pPr>
    </w:p>
    <w:p w:rsidR="007D5AC9" w:rsidRPr="007D5AC9" w:rsidRDefault="007D5AC9" w:rsidP="007D5AC9">
      <w:pPr>
        <w:spacing w:line="240" w:lineRule="auto"/>
        <w:contextualSpacing/>
        <w:rPr>
          <w:rFonts w:ascii="Arial" w:eastAsia="Times New Roman" w:hAnsi="Arial" w:cs="Arial"/>
          <w:b/>
          <w:bCs/>
          <w:iCs/>
          <w:color w:val="212121"/>
          <w:sz w:val="22"/>
          <w:szCs w:val="22"/>
          <w:u w:val="single"/>
        </w:rPr>
      </w:pPr>
      <w:r w:rsidRPr="007D5AC9">
        <w:rPr>
          <w:rFonts w:ascii="Arial" w:eastAsia="Times New Roman" w:hAnsi="Arial" w:cs="Arial"/>
          <w:b/>
          <w:bCs/>
          <w:iCs/>
          <w:color w:val="212121"/>
          <w:sz w:val="22"/>
          <w:szCs w:val="22"/>
          <w:u w:val="single"/>
        </w:rPr>
        <w:t xml:space="preserve">Urban Design                                                                                                              12 credits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 xml:space="preserve">This minor </w:t>
      </w:r>
      <w:proofErr w:type="gramStart"/>
      <w:r w:rsidRPr="007D5AC9">
        <w:rPr>
          <w:rFonts w:ascii="Arial" w:eastAsia="Times New Roman" w:hAnsi="Arial" w:cs="Arial"/>
          <w:bCs/>
          <w:iCs/>
          <w:color w:val="212121"/>
          <w:sz w:val="22"/>
          <w:szCs w:val="22"/>
        </w:rPr>
        <w:t>provides an introduction to</w:t>
      </w:r>
      <w:proofErr w:type="gramEnd"/>
      <w:r w:rsidRPr="007D5AC9">
        <w:rPr>
          <w:rFonts w:ascii="Arial" w:eastAsia="Times New Roman" w:hAnsi="Arial" w:cs="Arial"/>
          <w:bCs/>
          <w:iCs/>
          <w:color w:val="212121"/>
          <w:sz w:val="22"/>
          <w:szCs w:val="22"/>
        </w:rPr>
        <w:t xml:space="preserve"> fundamental concepts and methods of urban design, and explores sustainable and smart cities. The required and recommended courses offer students an in-depth knowledge and advanced tools to address climate change, public health, pandemics and other challenges by incorporating urban analytics, environmental modeling, computational design, geospatial technology, and smart technologies into urban environments. 1(2 credits)</w:t>
      </w:r>
    </w:p>
    <w:p w:rsidR="007D5AC9" w:rsidRPr="007D5AC9" w:rsidRDefault="007D5AC9" w:rsidP="007D5AC9">
      <w:pPr>
        <w:spacing w:line="240" w:lineRule="auto"/>
        <w:contextualSpacing/>
        <w:rPr>
          <w:rFonts w:ascii="Arial" w:eastAsia="Times New Roman" w:hAnsi="Arial" w:cs="Arial"/>
          <w:bCs/>
          <w:iCs/>
          <w:color w:val="212121"/>
          <w:sz w:val="22"/>
          <w:szCs w:val="22"/>
        </w:rPr>
      </w:pP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Required Course</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proofErr w:type="spellStart"/>
      <w:r w:rsidRPr="007D5AC9">
        <w:rPr>
          <w:rFonts w:ascii="Arial" w:eastAsia="Times New Roman" w:hAnsi="Arial" w:cs="Arial"/>
          <w:bCs/>
          <w:iCs/>
          <w:color w:val="212121"/>
          <w:sz w:val="22"/>
          <w:szCs w:val="22"/>
        </w:rPr>
        <w:t>Course</w:t>
      </w:r>
      <w:proofErr w:type="spellEnd"/>
      <w:r w:rsidRPr="007D5AC9">
        <w:rPr>
          <w:rFonts w:ascii="Arial" w:eastAsia="Times New Roman" w:hAnsi="Arial" w:cs="Arial"/>
          <w:bCs/>
          <w:iCs/>
          <w:color w:val="212121"/>
          <w:sz w:val="22"/>
          <w:szCs w:val="22"/>
        </w:rPr>
        <w:t xml:space="preserve"> Title</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Prerequisites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MUD-600 (Fall only)</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Modeling Urban Environmental Performance</w:t>
      </w:r>
      <w:r w:rsidRPr="007D5AC9">
        <w:rPr>
          <w:rFonts w:ascii="Arial" w:eastAsia="Times New Roman" w:hAnsi="Arial" w:cs="Arial"/>
          <w:bCs/>
          <w:iCs/>
          <w:color w:val="212121"/>
          <w:sz w:val="22"/>
          <w:szCs w:val="22"/>
        </w:rPr>
        <w:tab/>
        <w:t xml:space="preserve">None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LARC-310/GEOD-610</w:t>
      </w:r>
      <w:r w:rsidRPr="007D5AC9">
        <w:rPr>
          <w:rFonts w:ascii="Arial" w:eastAsia="Times New Roman" w:hAnsi="Arial" w:cs="Arial"/>
          <w:bCs/>
          <w:iCs/>
          <w:color w:val="212121"/>
          <w:sz w:val="22"/>
          <w:szCs w:val="22"/>
        </w:rPr>
        <w:tab/>
        <w:t>Intro to GIS</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 </w:t>
      </w:r>
    </w:p>
    <w:p w:rsidR="007D5AC9" w:rsidRPr="007D5AC9" w:rsidRDefault="007D5AC9" w:rsidP="007D5AC9">
      <w:pPr>
        <w:spacing w:line="240" w:lineRule="auto"/>
        <w:contextualSpacing/>
        <w:rPr>
          <w:rFonts w:ascii="Arial" w:eastAsia="Times New Roman" w:hAnsi="Arial" w:cs="Arial"/>
          <w:bCs/>
          <w:iCs/>
          <w:color w:val="212121"/>
          <w:sz w:val="22"/>
          <w:szCs w:val="22"/>
        </w:rPr>
      </w:pPr>
    </w:p>
    <w:p w:rsidR="007D5AC9" w:rsidRDefault="007D5AC9" w:rsidP="007D5AC9">
      <w:pPr>
        <w:spacing w:line="240" w:lineRule="auto"/>
        <w:contextualSpacing/>
        <w:rPr>
          <w:rFonts w:ascii="Arial" w:eastAsia="Times New Roman" w:hAnsi="Arial" w:cs="Arial"/>
          <w:bCs/>
          <w:iCs/>
          <w:color w:val="212121"/>
          <w:sz w:val="22"/>
          <w:szCs w:val="22"/>
        </w:rPr>
      </w:pPr>
      <w:r w:rsidRPr="00866232">
        <w:rPr>
          <w:rFonts w:ascii="Arial" w:eastAsia="Times New Roman" w:hAnsi="Arial" w:cs="Arial"/>
          <w:b/>
          <w:bCs/>
          <w:iCs/>
          <w:color w:val="212121"/>
          <w:sz w:val="22"/>
          <w:szCs w:val="22"/>
        </w:rPr>
        <w:t>Choose two of the following</w:t>
      </w:r>
      <w:r w:rsidRPr="007D5AC9">
        <w:rPr>
          <w:rFonts w:ascii="Arial" w:eastAsia="Times New Roman" w:hAnsi="Arial" w:cs="Arial"/>
          <w:bCs/>
          <w:iCs/>
          <w:color w:val="212121"/>
          <w:sz w:val="22"/>
          <w:szCs w:val="22"/>
        </w:rPr>
        <w:t xml:space="preserve">: </w:t>
      </w:r>
    </w:p>
    <w:p w:rsidR="00C30C7B" w:rsidRPr="007D5AC9" w:rsidRDefault="00C30C7B"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MUD-60</w:t>
      </w:r>
      <w:r>
        <w:rPr>
          <w:rFonts w:ascii="Arial" w:eastAsia="Times New Roman" w:hAnsi="Arial" w:cs="Arial"/>
          <w:bCs/>
          <w:iCs/>
          <w:color w:val="212121"/>
          <w:sz w:val="22"/>
          <w:szCs w:val="22"/>
        </w:rPr>
        <w:t>4</w:t>
      </w:r>
      <w:r w:rsidRPr="007D5AC9">
        <w:rPr>
          <w:rFonts w:ascii="Arial" w:eastAsia="Times New Roman" w:hAnsi="Arial" w:cs="Arial"/>
          <w:bCs/>
          <w:iCs/>
          <w:color w:val="212121"/>
          <w:sz w:val="22"/>
          <w:szCs w:val="22"/>
        </w:rPr>
        <w:t xml:space="preserve"> (</w:t>
      </w:r>
      <w:r>
        <w:rPr>
          <w:rFonts w:ascii="Arial" w:eastAsia="Times New Roman" w:hAnsi="Arial" w:cs="Arial"/>
          <w:bCs/>
          <w:iCs/>
          <w:color w:val="212121"/>
          <w:sz w:val="22"/>
          <w:szCs w:val="22"/>
        </w:rPr>
        <w:t>Spring</w:t>
      </w:r>
      <w:r w:rsidRPr="007D5AC9">
        <w:rPr>
          <w:rFonts w:ascii="Arial" w:eastAsia="Times New Roman" w:hAnsi="Arial" w:cs="Arial"/>
          <w:bCs/>
          <w:iCs/>
          <w:color w:val="212121"/>
          <w:sz w:val="22"/>
          <w:szCs w:val="22"/>
        </w:rPr>
        <w:t xml:space="preserve"> only)</w:t>
      </w:r>
      <w:r w:rsidRPr="007D5AC9">
        <w:rPr>
          <w:rFonts w:ascii="Arial" w:eastAsia="Times New Roman" w:hAnsi="Arial" w:cs="Arial"/>
          <w:bCs/>
          <w:iCs/>
          <w:color w:val="212121"/>
          <w:sz w:val="22"/>
          <w:szCs w:val="22"/>
        </w:rPr>
        <w:tab/>
      </w:r>
      <w:r w:rsidRPr="00EC3B51">
        <w:rPr>
          <w:rFonts w:ascii="Arial" w:eastAsia="Times New Roman" w:hAnsi="Arial" w:cs="Arial"/>
          <w:bCs/>
          <w:iCs/>
          <w:color w:val="212121"/>
          <w:sz w:val="22"/>
          <w:szCs w:val="22"/>
        </w:rPr>
        <w:t>Emerging Design and Technology for Future Cities</w:t>
      </w:r>
      <w:r w:rsidRPr="007D5AC9">
        <w:rPr>
          <w:rFonts w:ascii="Arial" w:eastAsia="Times New Roman" w:hAnsi="Arial" w:cs="Arial"/>
          <w:bCs/>
          <w:iCs/>
          <w:color w:val="212121"/>
          <w:sz w:val="22"/>
          <w:szCs w:val="22"/>
        </w:rPr>
        <w:tab/>
        <w:t xml:space="preserve">None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LARC-515/MUD-615/GEOD-615 Adv GIS: Urban Spatial Analytics I        LARC-310/GEOD-610</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MUD-617/GEOD-617</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Adv GIS: Urban Spatial Analytics II         LARC-310/GEOD-610</w:t>
      </w:r>
    </w:p>
    <w:p w:rsid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MHP</w:t>
      </w:r>
      <w:r>
        <w:rPr>
          <w:rFonts w:ascii="Arial" w:eastAsia="Times New Roman" w:hAnsi="Arial" w:cs="Arial"/>
          <w:bCs/>
          <w:iCs/>
          <w:color w:val="212121"/>
          <w:sz w:val="22"/>
          <w:szCs w:val="22"/>
        </w:rPr>
        <w:t>-</w:t>
      </w:r>
      <w:r w:rsidRPr="007D5AC9">
        <w:rPr>
          <w:rFonts w:ascii="Arial" w:eastAsia="Times New Roman" w:hAnsi="Arial" w:cs="Arial"/>
          <w:bCs/>
          <w:iCs/>
          <w:color w:val="212121"/>
          <w:sz w:val="22"/>
          <w:szCs w:val="22"/>
        </w:rPr>
        <w:t>622/ARST-412</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Adaptive Reuse &amp; Urban Revitalization</w:t>
      </w:r>
      <w:r>
        <w:rPr>
          <w:rFonts w:ascii="Arial" w:eastAsia="Times New Roman" w:hAnsi="Arial" w:cs="Arial"/>
          <w:bCs/>
          <w:iCs/>
          <w:color w:val="212121"/>
          <w:sz w:val="22"/>
          <w:szCs w:val="22"/>
        </w:rPr>
        <w:t xml:space="preserve">   ARCH-214 or INTD-</w:t>
      </w:r>
    </w:p>
    <w:p w:rsidR="007D5AC9" w:rsidRPr="007D5AC9" w:rsidRDefault="007D5AC9" w:rsidP="007D5AC9">
      <w:pPr>
        <w:spacing w:line="240" w:lineRule="auto"/>
        <w:contextualSpacing/>
        <w:rPr>
          <w:rFonts w:ascii="Arial" w:eastAsia="Times New Roman" w:hAnsi="Arial" w:cs="Arial"/>
          <w:bCs/>
          <w:iCs/>
          <w:color w:val="212121"/>
          <w:sz w:val="22"/>
          <w:szCs w:val="22"/>
        </w:rPr>
      </w:pPr>
      <w:r>
        <w:rPr>
          <w:rFonts w:ascii="Arial" w:eastAsia="Times New Roman" w:hAnsi="Arial" w:cs="Arial"/>
          <w:bCs/>
          <w:iCs/>
          <w:color w:val="212121"/>
          <w:sz w:val="22"/>
          <w:szCs w:val="22"/>
        </w:rPr>
        <w:t xml:space="preserve">                                                                                                                    202 or LARC-300</w:t>
      </w:r>
      <w:r w:rsidRPr="007D5AC9">
        <w:rPr>
          <w:rFonts w:ascii="Arial" w:eastAsia="Times New Roman" w:hAnsi="Arial" w:cs="Arial"/>
          <w:bCs/>
          <w:iCs/>
          <w:color w:val="212121"/>
          <w:sz w:val="22"/>
          <w:szCs w:val="22"/>
        </w:rPr>
        <w:t xml:space="preserve">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MUD-602</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History and Theory of Urban Design</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GEOD-625</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Internet GIS Tech</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SDN-601</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Sustainable Design Methodologies</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 </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MRE-601</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Sustainable Real Estate Development Process       None</w:t>
      </w:r>
    </w:p>
    <w:p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 xml:space="preserve">EOD-604/LARC-412                  Urban Hydrology                                                       None </w:t>
      </w:r>
    </w:p>
    <w:p w:rsidR="00C66533" w:rsidRDefault="00C66533" w:rsidP="0061650A">
      <w:pPr>
        <w:spacing w:line="240" w:lineRule="auto"/>
        <w:contextualSpacing/>
        <w:rPr>
          <w:rFonts w:ascii="Arial" w:eastAsia="Times New Roman" w:hAnsi="Arial" w:cs="Arial"/>
          <w:b/>
          <w:color w:val="212121"/>
          <w:sz w:val="22"/>
          <w:szCs w:val="22"/>
          <w:u w:val="single"/>
        </w:rPr>
      </w:pPr>
    </w:p>
    <w:p w:rsidR="00E10CFF" w:rsidRPr="0061650A" w:rsidRDefault="00E10CFF" w:rsidP="0061650A">
      <w:pPr>
        <w:spacing w:line="240" w:lineRule="auto"/>
        <w:contextualSpacing/>
        <w:rPr>
          <w:rFonts w:ascii="Arial" w:hAnsi="Arial" w:cs="Arial"/>
          <w:b/>
          <w:sz w:val="20"/>
          <w:szCs w:val="20"/>
        </w:rPr>
      </w:pPr>
      <w:r w:rsidRPr="00E10CFF">
        <w:rPr>
          <w:rFonts w:ascii="Arial" w:eastAsia="Times New Roman" w:hAnsi="Arial" w:cs="Arial"/>
          <w:b/>
          <w:color w:val="212121"/>
          <w:sz w:val="22"/>
          <w:szCs w:val="22"/>
          <w:u w:val="single"/>
        </w:rPr>
        <w:t>Computational Design                                                                                        12-13 credits</w:t>
      </w:r>
      <w:r>
        <w:rPr>
          <w:rFonts w:ascii="Arial" w:eastAsia="Times New Roman" w:hAnsi="Arial" w:cs="Arial"/>
          <w:color w:val="212121"/>
          <w:sz w:val="22"/>
          <w:szCs w:val="22"/>
        </w:rPr>
        <w:t xml:space="preserve">       </w:t>
      </w:r>
      <w:r w:rsidRPr="0061650A">
        <w:rPr>
          <w:rFonts w:ascii="Arial" w:eastAsia="Times New Roman" w:hAnsi="Arial" w:cs="Arial"/>
          <w:color w:val="212121"/>
          <w:sz w:val="20"/>
          <w:szCs w:val="20"/>
        </w:rPr>
        <w:t>This minor introduces students to the concepts and applications of computation in architectural design, and explores computational design thinking through novel techniques, tools, processes and theories, including parametric design, geometric reasoning, algorithmic modeling, performance-based modeling, physical computing, data visualization, and digital fabrication. This minor focuses on understanding the implications of computation on design and creative processes.</w:t>
      </w:r>
    </w:p>
    <w:p w:rsidR="00DC751B" w:rsidRPr="00DC751B" w:rsidRDefault="00E10CFF" w:rsidP="0061650A">
      <w:pPr>
        <w:shd w:val="clear" w:color="auto" w:fill="FFFFFF"/>
        <w:spacing w:after="0" w:line="240" w:lineRule="auto"/>
        <w:rPr>
          <w:rFonts w:ascii="Calibri Light" w:eastAsia="Times New Roman" w:hAnsi="Calibri Light" w:cs="Calibri Light"/>
          <w:color w:val="212121"/>
          <w:sz w:val="20"/>
          <w:szCs w:val="20"/>
        </w:rPr>
      </w:pPr>
      <w:r w:rsidRPr="0061650A">
        <w:rPr>
          <w:rFonts w:ascii="Arial" w:eastAsia="Times New Roman" w:hAnsi="Arial" w:cs="Arial"/>
          <w:color w:val="212121"/>
          <w:sz w:val="20"/>
          <w:szCs w:val="20"/>
        </w:rPr>
        <w:t>Select four courses from the choices below</w:t>
      </w:r>
      <w:r w:rsidRPr="0061650A">
        <w:rPr>
          <w:rFonts w:ascii="Calibri Light" w:eastAsia="Times New Roman" w:hAnsi="Calibri Light" w:cs="Calibri Light"/>
          <w:color w:val="212121"/>
          <w:sz w:val="20"/>
          <w:szCs w:val="20"/>
        </w:rPr>
        <w:t>:</w:t>
      </w:r>
    </w:p>
    <w:tbl>
      <w:tblPr>
        <w:tblW w:w="0" w:type="auto"/>
        <w:shd w:val="clear" w:color="auto" w:fill="FFFFFF"/>
        <w:tblCellMar>
          <w:left w:w="0" w:type="dxa"/>
          <w:right w:w="0" w:type="dxa"/>
        </w:tblCellMar>
        <w:tblLook w:val="04A0" w:firstRow="1" w:lastRow="0" w:firstColumn="1" w:lastColumn="0" w:noHBand="0" w:noVBand="1"/>
      </w:tblPr>
      <w:tblGrid>
        <w:gridCol w:w="1135"/>
        <w:gridCol w:w="8027"/>
      </w:tblGrid>
      <w:tr w:rsidR="00E10CFF" w:rsidRPr="0061650A" w:rsidTr="00E10CFF">
        <w:tc>
          <w:tcPr>
            <w:tcW w:w="0" w:type="auto"/>
            <w:tcBorders>
              <w:top w:val="single" w:sz="8" w:space="0" w:color="999999"/>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ARCH-324</w:t>
            </w:r>
          </w:p>
        </w:tc>
        <w:tc>
          <w:tcPr>
            <w:tcW w:w="0" w:type="auto"/>
            <w:tcBorders>
              <w:top w:val="single" w:sz="8" w:space="0" w:color="999999"/>
              <w:left w:val="nil"/>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 xml:space="preserve">Experimental Modeling (*Theory Seminar;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xml:space="preserve"> ARCHDSN-208) (3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EEEEEE"/>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ARCH-413</w:t>
            </w:r>
          </w:p>
        </w:tc>
        <w:tc>
          <w:tcPr>
            <w:tcW w:w="0" w:type="auto"/>
            <w:tcBorders>
              <w:top w:val="nil"/>
              <w:left w:val="nil"/>
              <w:bottom w:val="single" w:sz="8" w:space="0" w:color="999999"/>
              <w:right w:val="single" w:sz="8" w:space="0" w:color="999999"/>
            </w:tcBorders>
            <w:shd w:val="clear" w:color="auto" w:fill="EEEEEE"/>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 xml:space="preserve">Experimental Structures (*Theory Seminar; </w:t>
            </w:r>
            <w:proofErr w:type="spellStart"/>
            <w:r w:rsidRPr="0061650A">
              <w:rPr>
                <w:rFonts w:ascii="Arial" w:eastAsia="Times New Roman" w:hAnsi="Arial" w:cs="Arial"/>
                <w:sz w:val="20"/>
                <w:szCs w:val="20"/>
                <w:shd w:val="clear" w:color="auto" w:fill="EEEEEE"/>
              </w:rPr>
              <w:t>prereq</w:t>
            </w:r>
            <w:proofErr w:type="spellEnd"/>
            <w:r w:rsidRPr="0061650A">
              <w:rPr>
                <w:rFonts w:ascii="Arial" w:eastAsia="Times New Roman" w:hAnsi="Arial" w:cs="Arial"/>
                <w:sz w:val="20"/>
                <w:szCs w:val="20"/>
                <w:shd w:val="clear" w:color="auto" w:fill="EEEEEE"/>
              </w:rPr>
              <w:t>: ARCH-304 or AENGR-305) (3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ARCH-414</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Experimental Materials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ARCH-303 or AENGR-301) (3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EEEEEE"/>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ARCH-415</w:t>
            </w:r>
          </w:p>
        </w:tc>
        <w:tc>
          <w:tcPr>
            <w:tcW w:w="0" w:type="auto"/>
            <w:tcBorders>
              <w:top w:val="nil"/>
              <w:left w:val="nil"/>
              <w:bottom w:val="single" w:sz="8" w:space="0" w:color="999999"/>
              <w:right w:val="single" w:sz="8" w:space="0" w:color="999999"/>
            </w:tcBorders>
            <w:shd w:val="clear" w:color="auto" w:fill="EEEEEE"/>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Multimedia (</w:t>
            </w:r>
            <w:proofErr w:type="spellStart"/>
            <w:r w:rsidRPr="0061650A">
              <w:rPr>
                <w:rFonts w:ascii="Arial" w:eastAsia="Times New Roman" w:hAnsi="Arial" w:cs="Arial"/>
                <w:sz w:val="20"/>
                <w:szCs w:val="20"/>
                <w:shd w:val="clear" w:color="auto" w:fill="EEEEEE"/>
              </w:rPr>
              <w:t>Prereq</w:t>
            </w:r>
            <w:proofErr w:type="spellEnd"/>
            <w:r w:rsidRPr="0061650A">
              <w:rPr>
                <w:rFonts w:ascii="Arial" w:eastAsia="Times New Roman" w:hAnsi="Arial" w:cs="Arial"/>
                <w:sz w:val="20"/>
                <w:szCs w:val="20"/>
                <w:shd w:val="clear" w:color="auto" w:fill="EEEEEE"/>
              </w:rPr>
              <w:t>: ARCHDSN 208 or GRAPH 202) (3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INTD-306</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Adv. Visualization: Interiors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ARCHDSN-208 &amp; INTD-202 with min grade</w:t>
            </w:r>
          </w:p>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C) (3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F2F2F2"/>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F2F2F2"/>
              </w:rPr>
            </w:pPr>
            <w:r w:rsidRPr="0061650A">
              <w:rPr>
                <w:rFonts w:ascii="Arial" w:eastAsia="Times New Roman" w:hAnsi="Arial" w:cs="Arial"/>
                <w:sz w:val="20"/>
                <w:szCs w:val="20"/>
                <w:shd w:val="clear" w:color="auto" w:fill="F2F2F2"/>
              </w:rPr>
              <w:t>ANIM-307</w:t>
            </w:r>
          </w:p>
        </w:tc>
        <w:tc>
          <w:tcPr>
            <w:tcW w:w="0" w:type="auto"/>
            <w:tcBorders>
              <w:top w:val="nil"/>
              <w:left w:val="nil"/>
              <w:bottom w:val="single" w:sz="8" w:space="0" w:color="999999"/>
              <w:right w:val="single" w:sz="8" w:space="0" w:color="999999"/>
            </w:tcBorders>
            <w:shd w:val="clear" w:color="auto" w:fill="F2F2F2"/>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F2F2F2"/>
              </w:rPr>
            </w:pPr>
            <w:r w:rsidRPr="0061650A">
              <w:rPr>
                <w:rFonts w:ascii="Arial" w:eastAsia="Times New Roman" w:hAnsi="Arial" w:cs="Arial"/>
                <w:sz w:val="20"/>
                <w:szCs w:val="20"/>
                <w:shd w:val="clear" w:color="auto" w:fill="F2F2F2"/>
              </w:rPr>
              <w:t>3D Modeling (</w:t>
            </w:r>
            <w:proofErr w:type="spellStart"/>
            <w:r w:rsidRPr="0061650A">
              <w:rPr>
                <w:rFonts w:ascii="Arial" w:eastAsia="Times New Roman" w:hAnsi="Arial" w:cs="Arial"/>
                <w:sz w:val="20"/>
                <w:szCs w:val="20"/>
                <w:shd w:val="clear" w:color="auto" w:fill="F2F2F2"/>
              </w:rPr>
              <w:t>prereq</w:t>
            </w:r>
            <w:proofErr w:type="spellEnd"/>
            <w:r w:rsidRPr="0061650A">
              <w:rPr>
                <w:rFonts w:ascii="Arial" w:eastAsia="Times New Roman" w:hAnsi="Arial" w:cs="Arial"/>
                <w:sz w:val="20"/>
                <w:szCs w:val="20"/>
                <w:shd w:val="clear" w:color="auto" w:fill="F2F2F2"/>
              </w:rPr>
              <w:t>: ANIM-202) (3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lastRenderedPageBreak/>
              <w:t>ANIM-308N</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3D Animation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Anim-307 with min grade C) (4 credits)</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EEEEEE"/>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MATH-3xx</w:t>
            </w:r>
          </w:p>
        </w:tc>
        <w:tc>
          <w:tcPr>
            <w:tcW w:w="0" w:type="auto"/>
            <w:tcBorders>
              <w:top w:val="nil"/>
              <w:left w:val="nil"/>
              <w:bottom w:val="single" w:sz="8" w:space="0" w:color="999999"/>
              <w:right w:val="single" w:sz="8" w:space="0" w:color="999999"/>
            </w:tcBorders>
            <w:shd w:val="clear" w:color="auto" w:fill="EEEEEE"/>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Data Visualization (</w:t>
            </w:r>
            <w:proofErr w:type="spellStart"/>
            <w:r w:rsidRPr="0061650A">
              <w:rPr>
                <w:rFonts w:ascii="Arial" w:eastAsia="Times New Roman" w:hAnsi="Arial" w:cs="Arial"/>
                <w:sz w:val="20"/>
                <w:szCs w:val="20"/>
                <w:shd w:val="clear" w:color="auto" w:fill="EEEEEE"/>
              </w:rPr>
              <w:t>prereq</w:t>
            </w:r>
            <w:proofErr w:type="spellEnd"/>
            <w:r w:rsidRPr="0061650A">
              <w:rPr>
                <w:rFonts w:ascii="Arial" w:eastAsia="Times New Roman" w:hAnsi="Arial" w:cs="Arial"/>
                <w:sz w:val="20"/>
                <w:szCs w:val="20"/>
                <w:shd w:val="clear" w:color="auto" w:fill="EEEEEE"/>
              </w:rPr>
              <w:t>: in CSHLA)</w:t>
            </w:r>
          </w:p>
        </w:tc>
      </w:tr>
      <w:tr w:rsidR="00E10CFF" w:rsidRPr="0061650A"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ENGR-104</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Introduction to Computing (3 credits)</w:t>
            </w:r>
          </w:p>
        </w:tc>
      </w:tr>
    </w:tbl>
    <w:p w:rsidR="00E10CFF" w:rsidRDefault="00E10CFF" w:rsidP="0061650A">
      <w:pPr>
        <w:shd w:val="clear" w:color="auto" w:fill="FFFFFF"/>
        <w:spacing w:after="0" w:line="240" w:lineRule="auto"/>
        <w:rPr>
          <w:rFonts w:ascii="Arial" w:eastAsia="Times New Roman" w:hAnsi="Arial" w:cs="Arial"/>
          <w:color w:val="1F497D"/>
          <w:sz w:val="20"/>
          <w:szCs w:val="20"/>
        </w:rPr>
      </w:pPr>
      <w:r w:rsidRPr="0061650A">
        <w:rPr>
          <w:rFonts w:ascii="Arial" w:eastAsia="Times New Roman" w:hAnsi="Arial" w:cs="Arial"/>
          <w:color w:val="1F497D"/>
          <w:sz w:val="20"/>
          <w:szCs w:val="20"/>
        </w:rPr>
        <w:t> </w:t>
      </w:r>
    </w:p>
    <w:p w:rsidR="00866232" w:rsidRPr="0061650A" w:rsidRDefault="00866232" w:rsidP="0061650A">
      <w:pPr>
        <w:shd w:val="clear" w:color="auto" w:fill="FFFFFF"/>
        <w:spacing w:after="0" w:line="240" w:lineRule="auto"/>
        <w:rPr>
          <w:rFonts w:ascii="Arial" w:eastAsia="Times New Roman" w:hAnsi="Arial" w:cs="Arial"/>
          <w:color w:val="212121"/>
          <w:sz w:val="20"/>
          <w:szCs w:val="20"/>
        </w:rPr>
      </w:pPr>
    </w:p>
    <w:p w:rsidR="00D04709" w:rsidRPr="00090EC8" w:rsidRDefault="00D04709" w:rsidP="008A1D5D">
      <w:pPr>
        <w:contextualSpacing/>
        <w:rPr>
          <w:rFonts w:ascii="Arial" w:hAnsi="Arial" w:cs="Arial"/>
          <w:b/>
          <w:sz w:val="22"/>
          <w:szCs w:val="22"/>
          <w:u w:val="single"/>
        </w:rPr>
      </w:pPr>
      <w:r w:rsidRPr="00090EC8">
        <w:rPr>
          <w:rFonts w:ascii="Arial" w:hAnsi="Arial" w:cs="Arial"/>
          <w:b/>
          <w:sz w:val="22"/>
          <w:szCs w:val="22"/>
          <w:u w:val="single"/>
        </w:rPr>
        <w:t xml:space="preserve">Interior Design </w:t>
      </w:r>
      <w:r w:rsidR="00090EC8" w:rsidRPr="00090EC8">
        <w:rPr>
          <w:rFonts w:ascii="Arial" w:hAnsi="Arial" w:cs="Arial"/>
          <w:b/>
          <w:sz w:val="22"/>
          <w:szCs w:val="22"/>
          <w:u w:val="single"/>
        </w:rPr>
        <w:t xml:space="preserve">                                                                                              </w:t>
      </w:r>
      <w:r w:rsidR="0070160A">
        <w:rPr>
          <w:rFonts w:ascii="Arial" w:hAnsi="Arial" w:cs="Arial"/>
          <w:b/>
          <w:sz w:val="22"/>
          <w:szCs w:val="22"/>
          <w:u w:val="single"/>
        </w:rPr>
        <w:t>12</w:t>
      </w:r>
      <w:r w:rsidR="00090EC8" w:rsidRPr="00090EC8">
        <w:rPr>
          <w:rFonts w:ascii="Arial" w:hAnsi="Arial" w:cs="Arial"/>
          <w:b/>
          <w:sz w:val="22"/>
          <w:szCs w:val="22"/>
          <w:u w:val="single"/>
        </w:rPr>
        <w:t>-1</w:t>
      </w:r>
      <w:r w:rsidR="0070160A">
        <w:rPr>
          <w:rFonts w:ascii="Arial" w:hAnsi="Arial" w:cs="Arial"/>
          <w:b/>
          <w:sz w:val="22"/>
          <w:szCs w:val="22"/>
          <w:u w:val="single"/>
        </w:rPr>
        <w:t>6</w:t>
      </w:r>
      <w:r w:rsidR="00090EC8" w:rsidRPr="00090EC8">
        <w:rPr>
          <w:rFonts w:ascii="Arial" w:hAnsi="Arial" w:cs="Arial"/>
          <w:b/>
          <w:sz w:val="22"/>
          <w:szCs w:val="22"/>
          <w:u w:val="single"/>
        </w:rPr>
        <w:t xml:space="preserve"> credits</w:t>
      </w:r>
    </w:p>
    <w:p w:rsidR="0070160A" w:rsidRPr="0070160A" w:rsidRDefault="0070160A" w:rsidP="0070160A">
      <w:pPr>
        <w:spacing w:after="0" w:line="240" w:lineRule="auto"/>
        <w:rPr>
          <w:rFonts w:ascii="Calibri" w:eastAsia="Calibri" w:hAnsi="Calibri" w:cs="Times New Roman"/>
          <w:sz w:val="20"/>
          <w:szCs w:val="20"/>
        </w:rPr>
      </w:pPr>
      <w:r w:rsidRPr="0070160A">
        <w:rPr>
          <w:rFonts w:ascii="Arial" w:eastAsia="Calibri" w:hAnsi="Arial" w:cs="Arial"/>
          <w:sz w:val="20"/>
          <w:szCs w:val="20"/>
        </w:rPr>
        <w:t>The Interior Design Minor consists of four courses unique to the interior design curriculum and totaling 12-16 credits. The selection of courses offered for the minor will expand the knowledge of architecture and architectural studies students to better understand the special requirements of interior design</w:t>
      </w:r>
      <w:r w:rsidRPr="0070160A">
        <w:rPr>
          <w:rFonts w:ascii="Calibri" w:eastAsia="Calibri" w:hAnsi="Calibri" w:cs="Times New Roman"/>
          <w:sz w:val="20"/>
          <w:szCs w:val="20"/>
        </w:rPr>
        <w:t xml:space="preserve">.  </w:t>
      </w:r>
    </w:p>
    <w:p w:rsidR="0070160A" w:rsidRPr="0070160A" w:rsidRDefault="0070160A" w:rsidP="0070160A">
      <w:pPr>
        <w:pStyle w:val="NoSpacing"/>
      </w:pPr>
      <w:r>
        <w:t xml:space="preserve">For </w:t>
      </w:r>
      <w:r w:rsidRPr="007F1EF3">
        <w:rPr>
          <w:b/>
          <w:u w:val="single"/>
        </w:rPr>
        <w:t>B.S. in Architectural Studies</w:t>
      </w:r>
      <w:r>
        <w:t xml:space="preserve"> students who wish to minor in interior design the required courses include at least </w:t>
      </w:r>
      <w:r w:rsidRPr="00E0787C">
        <w:rPr>
          <w:u w:val="single"/>
        </w:rPr>
        <w:t>one interior design studio and three other interior design courses</w:t>
      </w:r>
      <w:r>
        <w:rPr>
          <w:u w:val="single"/>
        </w:rPr>
        <w:t xml:space="preserve"> (= 4 courses)</w:t>
      </w:r>
      <w:r>
        <w:t xml:space="preserve">. Students will complete 13-16 </w:t>
      </w:r>
      <w:r w:rsidRPr="00FC6EF3">
        <w:rPr>
          <w:u w:val="single"/>
        </w:rPr>
        <w:t>unique</w:t>
      </w:r>
      <w:r>
        <w:t xml:space="preserve"> credits for the minor from the following list:</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u w:val="single"/>
        </w:rPr>
        <w:t>Required Courses</w:t>
      </w:r>
      <w:r w:rsidRPr="0070160A">
        <w:rPr>
          <w:rFonts w:ascii="Arial" w:hAnsi="Arial" w:cs="Arial"/>
          <w:sz w:val="18"/>
          <w:szCs w:val="18"/>
        </w:rPr>
        <w:tab/>
      </w:r>
      <w:r>
        <w:rPr>
          <w:rFonts w:ascii="Arial" w:hAnsi="Arial" w:cs="Arial"/>
          <w:sz w:val="18"/>
          <w:szCs w:val="18"/>
        </w:rPr>
        <w:t xml:space="preserve">                  </w:t>
      </w:r>
      <w:r w:rsidRPr="0070160A">
        <w:rPr>
          <w:rFonts w:ascii="Arial" w:hAnsi="Arial" w:cs="Arial"/>
          <w:sz w:val="18"/>
          <w:szCs w:val="18"/>
          <w:u w:val="single"/>
        </w:rPr>
        <w:t>Course Title</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00BC6642">
        <w:rPr>
          <w:rFonts w:ascii="Arial" w:hAnsi="Arial" w:cs="Arial"/>
          <w:sz w:val="18"/>
          <w:szCs w:val="18"/>
          <w:u w:val="single"/>
        </w:rPr>
        <w:t>Pre</w:t>
      </w:r>
      <w:r w:rsidRPr="0070160A">
        <w:rPr>
          <w:rFonts w:ascii="Arial" w:hAnsi="Arial" w:cs="Arial"/>
          <w:sz w:val="18"/>
          <w:szCs w:val="18"/>
          <w:u w:val="single"/>
        </w:rPr>
        <w:t>requisites</w:t>
      </w:r>
      <w:r w:rsidRPr="0070160A">
        <w:rPr>
          <w:rFonts w:ascii="Arial" w:hAnsi="Arial" w:cs="Arial"/>
          <w:sz w:val="18"/>
          <w:szCs w:val="18"/>
        </w:rPr>
        <w:tab/>
      </w:r>
      <w:r w:rsidRPr="0070160A">
        <w:rPr>
          <w:rFonts w:ascii="Arial" w:hAnsi="Arial" w:cs="Arial"/>
          <w:sz w:val="18"/>
          <w:szCs w:val="18"/>
        </w:rPr>
        <w:tab/>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1) Select </w:t>
      </w:r>
      <w:r w:rsidRPr="0070160A">
        <w:rPr>
          <w:rFonts w:ascii="Arial" w:hAnsi="Arial" w:cs="Arial"/>
          <w:b/>
          <w:sz w:val="18"/>
          <w:szCs w:val="18"/>
          <w:u w:val="single"/>
        </w:rPr>
        <w:t>one</w:t>
      </w:r>
      <w:r w:rsidRPr="0070160A">
        <w:rPr>
          <w:rFonts w:ascii="Arial" w:hAnsi="Arial" w:cs="Arial"/>
          <w:sz w:val="18"/>
          <w:szCs w:val="18"/>
        </w:rPr>
        <w:t xml:space="preserve"> from the list below:</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INTD-201 </w:t>
      </w:r>
      <w:r w:rsidRPr="0070160A">
        <w:rPr>
          <w:rFonts w:ascii="Arial" w:hAnsi="Arial" w:cs="Arial"/>
          <w:sz w:val="18"/>
          <w:szCs w:val="18"/>
        </w:rPr>
        <w:tab/>
      </w:r>
      <w:r w:rsidRPr="0070160A">
        <w:rPr>
          <w:rFonts w:ascii="Arial" w:hAnsi="Arial" w:cs="Arial"/>
          <w:sz w:val="18"/>
          <w:szCs w:val="18"/>
        </w:rPr>
        <w:tab/>
        <w:t>Design 3 for Interior Design (4 cr.)</w:t>
      </w:r>
      <w:r w:rsidRPr="0070160A">
        <w:rPr>
          <w:rFonts w:ascii="Arial" w:hAnsi="Arial" w:cs="Arial"/>
          <w:sz w:val="18"/>
          <w:szCs w:val="18"/>
        </w:rPr>
        <w:tab/>
        <w:t>INTD-102 or ARCH-213 &amp; permission</w:t>
      </w:r>
    </w:p>
    <w:p w:rsidR="0070160A" w:rsidRDefault="0070160A" w:rsidP="0070160A">
      <w:pPr>
        <w:pStyle w:val="NoSpacing"/>
        <w:contextualSpacing/>
        <w:rPr>
          <w:rFonts w:ascii="Arial" w:hAnsi="Arial" w:cs="Arial"/>
          <w:sz w:val="18"/>
          <w:szCs w:val="18"/>
        </w:rPr>
      </w:pPr>
      <w:r w:rsidRPr="0070160A">
        <w:rPr>
          <w:rFonts w:ascii="Arial" w:hAnsi="Arial" w:cs="Arial"/>
          <w:sz w:val="18"/>
          <w:szCs w:val="18"/>
        </w:rPr>
        <w:tab/>
        <w:t xml:space="preserve"> </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(option for Architectural Studies student only)</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INTD-202 </w:t>
      </w:r>
      <w:r w:rsidRPr="0070160A">
        <w:rPr>
          <w:rFonts w:ascii="Arial" w:hAnsi="Arial" w:cs="Arial"/>
          <w:sz w:val="18"/>
          <w:szCs w:val="18"/>
        </w:rPr>
        <w:tab/>
      </w:r>
      <w:r w:rsidRPr="0070160A">
        <w:rPr>
          <w:rFonts w:ascii="Arial" w:hAnsi="Arial" w:cs="Arial"/>
          <w:sz w:val="18"/>
          <w:szCs w:val="18"/>
        </w:rPr>
        <w:tab/>
        <w:t>Design 4 for Interior Design (4-cr.)</w:t>
      </w:r>
      <w:r w:rsidRPr="0070160A">
        <w:rPr>
          <w:rFonts w:ascii="Arial" w:hAnsi="Arial" w:cs="Arial"/>
          <w:sz w:val="18"/>
          <w:szCs w:val="18"/>
        </w:rPr>
        <w:tab/>
        <w:t>INTD-201 or ARCH-213 &amp; permission</w:t>
      </w:r>
      <w:r w:rsidRPr="0070160A">
        <w:rPr>
          <w:rFonts w:ascii="Arial" w:hAnsi="Arial" w:cs="Arial"/>
          <w:sz w:val="18"/>
          <w:szCs w:val="18"/>
        </w:rPr>
        <w:tab/>
      </w:r>
    </w:p>
    <w:p w:rsidR="0070160A" w:rsidRPr="0070160A" w:rsidRDefault="0070160A" w:rsidP="0070160A">
      <w:pPr>
        <w:pStyle w:val="NoSpacing"/>
        <w:ind w:right="-630"/>
        <w:contextualSpacing/>
        <w:rPr>
          <w:rFonts w:ascii="Arial" w:hAnsi="Arial" w:cs="Arial"/>
          <w:sz w:val="18"/>
          <w:szCs w:val="18"/>
        </w:rPr>
      </w:pPr>
      <w:r w:rsidRPr="0070160A">
        <w:rPr>
          <w:rFonts w:ascii="Arial" w:hAnsi="Arial" w:cs="Arial"/>
          <w:sz w:val="18"/>
          <w:szCs w:val="18"/>
        </w:rPr>
        <w:t>INTD-301</w:t>
      </w:r>
      <w:r w:rsidRPr="0070160A">
        <w:rPr>
          <w:rFonts w:ascii="Arial" w:hAnsi="Arial" w:cs="Arial"/>
          <w:sz w:val="18"/>
          <w:szCs w:val="18"/>
        </w:rPr>
        <w:tab/>
      </w:r>
      <w:r w:rsidRPr="0070160A">
        <w:rPr>
          <w:rFonts w:ascii="Arial" w:hAnsi="Arial" w:cs="Arial"/>
          <w:sz w:val="18"/>
          <w:szCs w:val="18"/>
        </w:rPr>
        <w:tab/>
        <w:t>Design 5 for Interior Design (6 cr.)</w:t>
      </w:r>
      <w:r w:rsidRPr="0070160A">
        <w:rPr>
          <w:rFonts w:ascii="Arial" w:hAnsi="Arial" w:cs="Arial"/>
          <w:sz w:val="18"/>
          <w:szCs w:val="18"/>
        </w:rPr>
        <w:tab/>
        <w:t>INTD-202 or ARCH-214 &amp; permission</w:t>
      </w:r>
    </w:p>
    <w:p w:rsidR="00B56CB1" w:rsidRDefault="00B56CB1" w:rsidP="0070160A">
      <w:pPr>
        <w:pStyle w:val="NoSpacing"/>
        <w:contextualSpacing/>
        <w:rPr>
          <w:rFonts w:ascii="Arial" w:hAnsi="Arial" w:cs="Arial"/>
          <w:color w:val="FF0000"/>
          <w:sz w:val="18"/>
          <w:szCs w:val="18"/>
        </w:rPr>
      </w:pPr>
    </w:p>
    <w:p w:rsidR="0070160A" w:rsidRPr="00B56CB1" w:rsidRDefault="00B56CB1" w:rsidP="0070160A">
      <w:pPr>
        <w:pStyle w:val="NoSpacing"/>
        <w:contextualSpacing/>
        <w:rPr>
          <w:rFonts w:ascii="Arial" w:hAnsi="Arial" w:cs="Arial"/>
          <w:sz w:val="18"/>
          <w:szCs w:val="18"/>
        </w:rPr>
      </w:pPr>
      <w:r w:rsidRPr="00B56CB1">
        <w:rPr>
          <w:rFonts w:ascii="Arial" w:hAnsi="Arial" w:cs="Arial"/>
          <w:sz w:val="18"/>
          <w:szCs w:val="18"/>
        </w:rPr>
        <w:t>Note: In special cases, a graduate studio in interior architecture may be substituted for an UG studio with permission from the department chair</w:t>
      </w:r>
      <w:r>
        <w:rPr>
          <w:rFonts w:ascii="Arial" w:hAnsi="Arial" w:cs="Arial"/>
          <w:sz w:val="18"/>
          <w:szCs w:val="18"/>
        </w:rPr>
        <w:t>.</w:t>
      </w:r>
    </w:p>
    <w:p w:rsidR="00B56CB1" w:rsidRDefault="00B56CB1" w:rsidP="0070160A">
      <w:pPr>
        <w:pStyle w:val="NoSpacing"/>
        <w:contextualSpacing/>
        <w:rPr>
          <w:rFonts w:ascii="Arial" w:hAnsi="Arial" w:cs="Arial"/>
          <w:sz w:val="18"/>
          <w:szCs w:val="18"/>
        </w:rPr>
      </w:pP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2) Select </w:t>
      </w:r>
      <w:r w:rsidRPr="0070160A">
        <w:rPr>
          <w:rFonts w:ascii="Arial" w:hAnsi="Arial" w:cs="Arial"/>
          <w:b/>
          <w:sz w:val="18"/>
          <w:szCs w:val="18"/>
          <w:u w:val="single"/>
        </w:rPr>
        <w:t>three</w:t>
      </w:r>
      <w:r w:rsidRPr="0070160A">
        <w:rPr>
          <w:rFonts w:ascii="Arial" w:hAnsi="Arial" w:cs="Arial"/>
          <w:sz w:val="18"/>
          <w:szCs w:val="18"/>
        </w:rPr>
        <w:t xml:space="preserve"> from the list below that have not already been completed:</w:t>
      </w:r>
    </w:p>
    <w:p w:rsid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INTD-201 </w:t>
      </w:r>
      <w:r w:rsidRPr="0070160A">
        <w:rPr>
          <w:rFonts w:ascii="Arial" w:hAnsi="Arial" w:cs="Arial"/>
          <w:sz w:val="18"/>
          <w:szCs w:val="18"/>
        </w:rPr>
        <w:tab/>
      </w:r>
      <w:r w:rsidRPr="0070160A">
        <w:rPr>
          <w:rFonts w:ascii="Arial" w:hAnsi="Arial" w:cs="Arial"/>
          <w:sz w:val="18"/>
          <w:szCs w:val="18"/>
        </w:rPr>
        <w:tab/>
        <w:t>Design 3 for Interior Design (4 cr.)</w:t>
      </w:r>
      <w:r w:rsidRPr="0070160A">
        <w:rPr>
          <w:rFonts w:ascii="Arial" w:hAnsi="Arial" w:cs="Arial"/>
          <w:sz w:val="18"/>
          <w:szCs w:val="18"/>
        </w:rPr>
        <w:tab/>
        <w:t>INTD-102 or ARCH-213 &amp; permission</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INTD-202 </w:t>
      </w:r>
      <w:r w:rsidRPr="0070160A">
        <w:rPr>
          <w:rFonts w:ascii="Arial" w:hAnsi="Arial" w:cs="Arial"/>
          <w:sz w:val="18"/>
          <w:szCs w:val="18"/>
        </w:rPr>
        <w:tab/>
      </w:r>
      <w:r w:rsidRPr="0070160A">
        <w:rPr>
          <w:rFonts w:ascii="Arial" w:hAnsi="Arial" w:cs="Arial"/>
          <w:sz w:val="18"/>
          <w:szCs w:val="18"/>
        </w:rPr>
        <w:tab/>
        <w:t>Design 4 for Interior Design (4 cr.)</w:t>
      </w:r>
      <w:r w:rsidRPr="0070160A">
        <w:rPr>
          <w:rFonts w:ascii="Arial" w:hAnsi="Arial" w:cs="Arial"/>
          <w:sz w:val="18"/>
          <w:szCs w:val="18"/>
        </w:rPr>
        <w:tab/>
        <w:t>INTD-201 or ARCH-213 &amp; permission</w:t>
      </w:r>
      <w:r w:rsidRPr="0070160A">
        <w:rPr>
          <w:rFonts w:ascii="Arial" w:hAnsi="Arial" w:cs="Arial"/>
          <w:sz w:val="18"/>
          <w:szCs w:val="18"/>
        </w:rPr>
        <w:tab/>
      </w:r>
    </w:p>
    <w:p w:rsidR="0070160A" w:rsidRDefault="0070160A" w:rsidP="0070160A">
      <w:pPr>
        <w:pStyle w:val="NoSpacing"/>
        <w:contextualSpacing/>
        <w:rPr>
          <w:rFonts w:ascii="Arial" w:hAnsi="Arial" w:cs="Arial"/>
          <w:sz w:val="18"/>
          <w:szCs w:val="18"/>
        </w:rPr>
      </w:pPr>
      <w:r w:rsidRPr="0070160A">
        <w:rPr>
          <w:rFonts w:ascii="Arial" w:hAnsi="Arial" w:cs="Arial"/>
          <w:sz w:val="18"/>
          <w:szCs w:val="18"/>
        </w:rPr>
        <w:t>INTD-301</w:t>
      </w:r>
      <w:r w:rsidRPr="0070160A">
        <w:rPr>
          <w:rFonts w:ascii="Arial" w:hAnsi="Arial" w:cs="Arial"/>
          <w:sz w:val="18"/>
          <w:szCs w:val="18"/>
        </w:rPr>
        <w:tab/>
      </w:r>
      <w:r w:rsidRPr="0070160A">
        <w:rPr>
          <w:rFonts w:ascii="Arial" w:hAnsi="Arial" w:cs="Arial"/>
          <w:sz w:val="18"/>
          <w:szCs w:val="18"/>
        </w:rPr>
        <w:tab/>
        <w:t>Design 5 for Interior Design (6 cr.)</w:t>
      </w:r>
      <w:r w:rsidRPr="0070160A">
        <w:rPr>
          <w:rFonts w:ascii="Arial" w:hAnsi="Arial" w:cs="Arial"/>
          <w:sz w:val="18"/>
          <w:szCs w:val="18"/>
        </w:rPr>
        <w:tab/>
        <w:t xml:space="preserve">INTD-202 or ARCH-214 &amp; </w:t>
      </w:r>
      <w:r>
        <w:rPr>
          <w:rFonts w:ascii="Arial" w:hAnsi="Arial" w:cs="Arial"/>
          <w:sz w:val="18"/>
          <w:szCs w:val="18"/>
        </w:rPr>
        <w:t>permission\</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INTD-206</w:t>
      </w:r>
      <w:r w:rsidRPr="0070160A">
        <w:rPr>
          <w:rFonts w:ascii="Arial" w:hAnsi="Arial" w:cs="Arial"/>
          <w:sz w:val="18"/>
          <w:szCs w:val="18"/>
        </w:rPr>
        <w:tab/>
      </w:r>
      <w:r w:rsidRPr="0070160A">
        <w:rPr>
          <w:rFonts w:ascii="Arial" w:hAnsi="Arial" w:cs="Arial"/>
          <w:sz w:val="18"/>
          <w:szCs w:val="18"/>
        </w:rPr>
        <w:tab/>
        <w:t>Interior Building Technology (3 cr.)</w:t>
      </w:r>
      <w:r w:rsidRPr="0070160A">
        <w:rPr>
          <w:rFonts w:ascii="Arial" w:hAnsi="Arial" w:cs="Arial"/>
          <w:sz w:val="18"/>
          <w:szCs w:val="18"/>
        </w:rPr>
        <w:tab/>
      </w:r>
      <w:r>
        <w:rPr>
          <w:rFonts w:ascii="Arial" w:hAnsi="Arial" w:cs="Arial"/>
          <w:sz w:val="18"/>
          <w:szCs w:val="18"/>
        </w:rPr>
        <w:t xml:space="preserve"> </w:t>
      </w:r>
      <w:r w:rsidR="00907E8A">
        <w:rPr>
          <w:rFonts w:ascii="Arial" w:hAnsi="Arial" w:cs="Arial"/>
          <w:sz w:val="18"/>
          <w:szCs w:val="18"/>
        </w:rPr>
        <w:t xml:space="preserve">             </w:t>
      </w:r>
      <w:r w:rsidRPr="0070160A">
        <w:rPr>
          <w:rFonts w:ascii="Arial" w:hAnsi="Arial" w:cs="Arial"/>
          <w:sz w:val="18"/>
          <w:szCs w:val="18"/>
        </w:rPr>
        <w:t xml:space="preserve">ARCHDSN-210 &amp; INTD-201 or ARCH-213 </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&amp; permission</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INTD-310 **</w:t>
      </w:r>
      <w:r w:rsidRPr="0070160A">
        <w:rPr>
          <w:rFonts w:ascii="Arial" w:hAnsi="Arial" w:cs="Arial"/>
          <w:sz w:val="18"/>
          <w:szCs w:val="18"/>
        </w:rPr>
        <w:tab/>
      </w:r>
      <w:r w:rsidRPr="0070160A">
        <w:rPr>
          <w:rFonts w:ascii="Arial" w:hAnsi="Arial" w:cs="Arial"/>
          <w:sz w:val="18"/>
          <w:szCs w:val="18"/>
        </w:rPr>
        <w:tab/>
        <w:t>Textiles &amp; Materials for Interior Design (3 cr.)</w:t>
      </w:r>
      <w:r w:rsidRPr="0070160A">
        <w:rPr>
          <w:rFonts w:ascii="Arial" w:hAnsi="Arial" w:cs="Arial"/>
          <w:sz w:val="18"/>
          <w:szCs w:val="18"/>
        </w:rPr>
        <w:tab/>
        <w:t xml:space="preserve">ARCHDSN-210 &amp; INTD-201 or ARCH-213 </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&amp; permission</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INTD-325</w:t>
      </w:r>
      <w:r w:rsidR="00B56CB1">
        <w:rPr>
          <w:rFonts w:ascii="Arial" w:hAnsi="Arial" w:cs="Arial"/>
          <w:sz w:val="18"/>
          <w:szCs w:val="18"/>
        </w:rPr>
        <w:t>/</w:t>
      </w:r>
      <w:r w:rsidR="00B56CB1" w:rsidRPr="00B56CB1">
        <w:rPr>
          <w:rFonts w:ascii="Arial" w:hAnsi="Arial" w:cs="Arial"/>
          <w:color w:val="FF0000"/>
          <w:sz w:val="18"/>
          <w:szCs w:val="18"/>
        </w:rPr>
        <w:t xml:space="preserve"> </w:t>
      </w:r>
      <w:r w:rsidR="00B56CB1" w:rsidRPr="00B56CB1">
        <w:rPr>
          <w:rFonts w:ascii="Arial" w:hAnsi="Arial" w:cs="Arial"/>
          <w:sz w:val="18"/>
          <w:szCs w:val="18"/>
        </w:rPr>
        <w:t>DSGN-371</w:t>
      </w:r>
      <w:r w:rsidRPr="0070160A">
        <w:rPr>
          <w:rFonts w:ascii="Arial" w:hAnsi="Arial" w:cs="Arial"/>
          <w:sz w:val="18"/>
          <w:szCs w:val="18"/>
        </w:rPr>
        <w:tab/>
        <w:t>Furniture Design (3 cr.)</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INTD-301 or ARCH-311 &amp; permission</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IARC-603</w:t>
      </w:r>
      <w:r w:rsidRPr="0070160A">
        <w:rPr>
          <w:rFonts w:ascii="Arial" w:hAnsi="Arial" w:cs="Arial"/>
          <w:sz w:val="18"/>
          <w:szCs w:val="18"/>
        </w:rPr>
        <w:tab/>
      </w:r>
      <w:r w:rsidRPr="0070160A">
        <w:rPr>
          <w:rFonts w:ascii="Arial" w:hAnsi="Arial" w:cs="Arial"/>
          <w:sz w:val="18"/>
          <w:szCs w:val="18"/>
        </w:rPr>
        <w:tab/>
        <w:t>History II for Interior</w:t>
      </w:r>
      <w:r>
        <w:rPr>
          <w:rFonts w:ascii="Arial" w:hAnsi="Arial" w:cs="Arial"/>
          <w:sz w:val="18"/>
          <w:szCs w:val="18"/>
        </w:rPr>
        <w:t xml:space="preserve"> Arch. (3 cr.)</w:t>
      </w:r>
      <w:r w:rsidRPr="0070160A">
        <w:rPr>
          <w:rFonts w:ascii="Arial" w:hAnsi="Arial" w:cs="Arial"/>
          <w:sz w:val="18"/>
          <w:szCs w:val="18"/>
        </w:rPr>
        <w:tab/>
      </w:r>
      <w:r w:rsidRPr="0070160A">
        <w:rPr>
          <w:rFonts w:ascii="Arial" w:hAnsi="Arial" w:cs="Arial"/>
          <w:sz w:val="18"/>
          <w:szCs w:val="18"/>
        </w:rPr>
        <w:tab/>
        <w:t>A</w:t>
      </w:r>
      <w:r w:rsidR="00A249B8">
        <w:rPr>
          <w:rFonts w:ascii="Arial" w:hAnsi="Arial" w:cs="Arial"/>
          <w:sz w:val="18"/>
          <w:szCs w:val="18"/>
        </w:rPr>
        <w:t>H</w:t>
      </w:r>
      <w:r w:rsidRPr="0070160A">
        <w:rPr>
          <w:rFonts w:ascii="Arial" w:hAnsi="Arial" w:cs="Arial"/>
          <w:sz w:val="18"/>
          <w:szCs w:val="18"/>
        </w:rPr>
        <w:t>ST-206 &amp; permission</w:t>
      </w:r>
    </w:p>
    <w:p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IARC-608</w:t>
      </w:r>
      <w:r w:rsidRPr="0070160A">
        <w:rPr>
          <w:rFonts w:ascii="Arial" w:hAnsi="Arial" w:cs="Arial"/>
          <w:sz w:val="18"/>
          <w:szCs w:val="18"/>
        </w:rPr>
        <w:tab/>
      </w:r>
      <w:r w:rsidRPr="0070160A">
        <w:rPr>
          <w:rFonts w:ascii="Arial" w:hAnsi="Arial" w:cs="Arial"/>
          <w:sz w:val="18"/>
          <w:szCs w:val="18"/>
        </w:rPr>
        <w:tab/>
      </w:r>
      <w:r w:rsidR="00A249B8">
        <w:rPr>
          <w:rFonts w:ascii="Arial" w:hAnsi="Arial" w:cs="Arial"/>
          <w:sz w:val="18"/>
          <w:szCs w:val="18"/>
        </w:rPr>
        <w:t>Light and Color</w:t>
      </w:r>
      <w:r w:rsidRPr="0070160A">
        <w:rPr>
          <w:rFonts w:ascii="Arial" w:hAnsi="Arial" w:cs="Arial"/>
          <w:sz w:val="18"/>
          <w:szCs w:val="18"/>
        </w:rPr>
        <w:t xml:space="preserve"> (3 cr.)</w:t>
      </w:r>
      <w:r w:rsidRPr="0070160A">
        <w:rPr>
          <w:rFonts w:ascii="Arial" w:hAnsi="Arial" w:cs="Arial"/>
          <w:sz w:val="18"/>
          <w:szCs w:val="18"/>
        </w:rPr>
        <w:tab/>
      </w:r>
      <w:r w:rsidR="00A249B8">
        <w:rPr>
          <w:rFonts w:ascii="Arial" w:hAnsi="Arial" w:cs="Arial"/>
          <w:sz w:val="18"/>
          <w:szCs w:val="18"/>
        </w:rPr>
        <w:t xml:space="preserve">                             </w:t>
      </w:r>
      <w:r>
        <w:rPr>
          <w:rFonts w:ascii="Arial" w:hAnsi="Arial" w:cs="Arial"/>
          <w:sz w:val="18"/>
          <w:szCs w:val="18"/>
        </w:rPr>
        <w:t>ARCH-212 &amp; permission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0160A" w:rsidRPr="0070160A" w:rsidRDefault="0070160A" w:rsidP="0070160A">
      <w:pPr>
        <w:spacing w:after="0" w:line="240" w:lineRule="auto"/>
        <w:contextualSpacing/>
        <w:rPr>
          <w:rFonts w:ascii="Arial" w:eastAsia="Calibri" w:hAnsi="Arial" w:cs="Arial"/>
          <w:sz w:val="18"/>
          <w:szCs w:val="18"/>
        </w:rPr>
      </w:pPr>
    </w:p>
    <w:p w:rsidR="00F11362" w:rsidRPr="00090EC8" w:rsidRDefault="00D04709" w:rsidP="00F11362">
      <w:pPr>
        <w:spacing w:after="0" w:line="240" w:lineRule="auto"/>
        <w:rPr>
          <w:rFonts w:ascii="Arial" w:hAnsi="Arial" w:cs="Arial"/>
          <w:sz w:val="20"/>
          <w:szCs w:val="20"/>
        </w:rPr>
      </w:pPr>
      <w:r w:rsidRPr="00D04709">
        <w:rPr>
          <w:rFonts w:ascii="Arial" w:eastAsia="Calibri" w:hAnsi="Arial" w:cs="Arial"/>
          <w:sz w:val="20"/>
          <w:szCs w:val="20"/>
        </w:rPr>
        <w:t xml:space="preserve">For </w:t>
      </w:r>
      <w:r w:rsidRPr="00D04709">
        <w:rPr>
          <w:rFonts w:ascii="Arial" w:eastAsia="Calibri" w:hAnsi="Arial" w:cs="Arial"/>
          <w:b/>
          <w:sz w:val="20"/>
          <w:szCs w:val="20"/>
          <w:u w:val="single"/>
        </w:rPr>
        <w:t>Bachelor of Architecture</w:t>
      </w:r>
      <w:r w:rsidRPr="00D04709">
        <w:rPr>
          <w:rFonts w:ascii="Arial" w:eastAsia="Calibri" w:hAnsi="Arial" w:cs="Arial"/>
          <w:sz w:val="20"/>
          <w:szCs w:val="20"/>
        </w:rPr>
        <w:t xml:space="preserve"> students who wish to minor in interior design </w:t>
      </w:r>
      <w:r w:rsidRPr="00D04709">
        <w:rPr>
          <w:rFonts w:ascii="Arial" w:eastAsia="Calibri" w:hAnsi="Arial" w:cs="Arial"/>
          <w:sz w:val="20"/>
          <w:szCs w:val="20"/>
          <w:u w:val="single"/>
        </w:rPr>
        <w:t>at least one interior design studio must be taken</w:t>
      </w:r>
      <w:r w:rsidRPr="00D04709">
        <w:rPr>
          <w:rFonts w:ascii="Arial" w:eastAsia="Calibri" w:hAnsi="Arial" w:cs="Arial"/>
          <w:sz w:val="20"/>
          <w:szCs w:val="20"/>
        </w:rPr>
        <w:t xml:space="preserve">.  If the BArch student takes an interior design studio* for the ARCH-401 Design 7 option of the BArch degree requirement then the four courses (12-16 cr.) taken for the interior design minor do not have to include an interior design studio. However, if the BArch student has not completed an interior design studio for the ARCH-401 Design 7 requirement then the student is required to take an interior design studio* as one of the four courses that count toward the minor. </w:t>
      </w:r>
      <w:r w:rsidR="00F11362" w:rsidRPr="00090EC8">
        <w:rPr>
          <w:rFonts w:ascii="Arial" w:hAnsi="Arial" w:cs="Arial"/>
          <w:sz w:val="20"/>
          <w:szCs w:val="20"/>
        </w:rPr>
        <w:t xml:space="preserve">Select </w:t>
      </w:r>
      <w:r w:rsidR="00F11362" w:rsidRPr="00090EC8">
        <w:rPr>
          <w:rFonts w:ascii="Arial" w:hAnsi="Arial" w:cs="Arial"/>
          <w:b/>
          <w:sz w:val="20"/>
          <w:szCs w:val="20"/>
          <w:u w:val="single"/>
        </w:rPr>
        <w:t>four</w:t>
      </w:r>
      <w:r w:rsidR="00F11362" w:rsidRPr="00090EC8">
        <w:rPr>
          <w:rFonts w:ascii="Arial" w:hAnsi="Arial" w:cs="Arial"/>
          <w:sz w:val="20"/>
          <w:szCs w:val="20"/>
        </w:rPr>
        <w:t xml:space="preserve"> from the list below that have not already been taken to count as ARCH-401 Design 7 for the BArch degree requirement (must complete a min. of 12 </w:t>
      </w:r>
      <w:r w:rsidR="00F11362" w:rsidRPr="00090EC8">
        <w:rPr>
          <w:rFonts w:ascii="Arial" w:hAnsi="Arial" w:cs="Arial"/>
          <w:sz w:val="20"/>
          <w:szCs w:val="20"/>
          <w:u w:val="single"/>
        </w:rPr>
        <w:t>unique</w:t>
      </w:r>
      <w:r w:rsidR="00F11362" w:rsidRPr="00090EC8">
        <w:rPr>
          <w:rFonts w:ascii="Arial" w:hAnsi="Arial" w:cs="Arial"/>
          <w:sz w:val="20"/>
          <w:szCs w:val="20"/>
        </w:rPr>
        <w:t xml:space="preserve"> credits for the minor):</w:t>
      </w:r>
    </w:p>
    <w:p w:rsidR="00F11362" w:rsidRPr="00F11362" w:rsidRDefault="00F11362" w:rsidP="00F11362">
      <w:pPr>
        <w:pStyle w:val="NoSpacing"/>
        <w:contextualSpacing/>
        <w:rPr>
          <w:rFonts w:ascii="Arial" w:hAnsi="Arial" w:cs="Arial"/>
          <w:sz w:val="22"/>
          <w:szCs w:val="22"/>
        </w:rPr>
      </w:pPr>
    </w:p>
    <w:p w:rsidR="00884EB6" w:rsidRPr="00907E8A" w:rsidRDefault="00F11362" w:rsidP="00F11362">
      <w:pPr>
        <w:pStyle w:val="NoSpacing"/>
        <w:contextualSpacing/>
        <w:rPr>
          <w:rFonts w:ascii="Arial" w:hAnsi="Arial" w:cs="Arial"/>
          <w:sz w:val="18"/>
          <w:szCs w:val="18"/>
        </w:rPr>
      </w:pPr>
      <w:r w:rsidRPr="00907E8A">
        <w:rPr>
          <w:rFonts w:ascii="Arial" w:hAnsi="Arial" w:cs="Arial"/>
          <w:sz w:val="18"/>
          <w:szCs w:val="18"/>
          <w:u w:val="single"/>
        </w:rPr>
        <w:t>Required Courses</w:t>
      </w:r>
      <w:r w:rsidRPr="00907E8A">
        <w:rPr>
          <w:rFonts w:ascii="Arial" w:hAnsi="Arial" w:cs="Arial"/>
          <w:sz w:val="18"/>
          <w:szCs w:val="18"/>
        </w:rPr>
        <w:t xml:space="preserve">                               </w:t>
      </w:r>
      <w:r w:rsidRPr="00907E8A">
        <w:rPr>
          <w:rFonts w:ascii="Arial" w:hAnsi="Arial" w:cs="Arial"/>
          <w:sz w:val="18"/>
          <w:szCs w:val="18"/>
          <w:u w:val="single"/>
        </w:rPr>
        <w:t xml:space="preserve">Course </w:t>
      </w:r>
      <w:proofErr w:type="gramStart"/>
      <w:r w:rsidRPr="00907E8A">
        <w:rPr>
          <w:rFonts w:ascii="Arial" w:hAnsi="Arial" w:cs="Arial"/>
          <w:sz w:val="18"/>
          <w:szCs w:val="18"/>
          <w:u w:val="single"/>
        </w:rPr>
        <w:t>title</w:t>
      </w:r>
      <w:proofErr w:type="gramEnd"/>
      <w:r w:rsidRPr="00907E8A">
        <w:rPr>
          <w:rFonts w:ascii="Arial" w:hAnsi="Arial" w:cs="Arial"/>
          <w:sz w:val="18"/>
          <w:szCs w:val="18"/>
          <w:u w:val="single"/>
        </w:rPr>
        <w:t xml:space="preserve">   </w:t>
      </w:r>
      <w:r w:rsidRPr="00907E8A">
        <w:rPr>
          <w:rFonts w:ascii="Arial" w:hAnsi="Arial" w:cs="Arial"/>
          <w:sz w:val="18"/>
          <w:szCs w:val="18"/>
        </w:rPr>
        <w:t xml:space="preserve">                         </w:t>
      </w:r>
      <w:r w:rsidRPr="00907E8A">
        <w:rPr>
          <w:rFonts w:ascii="Arial" w:hAnsi="Arial" w:cs="Arial"/>
          <w:sz w:val="18"/>
          <w:szCs w:val="18"/>
          <w:u w:val="single"/>
        </w:rPr>
        <w:t>Prerequisites</w:t>
      </w:r>
      <w:r w:rsidRPr="00907E8A">
        <w:rPr>
          <w:rFonts w:ascii="Arial" w:hAnsi="Arial" w:cs="Arial"/>
          <w:sz w:val="18"/>
          <w:szCs w:val="18"/>
        </w:rPr>
        <w:t xml:space="preserve">               </w:t>
      </w:r>
    </w:p>
    <w:p w:rsidR="00F11362" w:rsidRPr="00907E8A" w:rsidRDefault="00F11362" w:rsidP="00F11362">
      <w:pPr>
        <w:pStyle w:val="NoSpacing"/>
        <w:contextualSpacing/>
        <w:rPr>
          <w:rFonts w:ascii="Arial" w:hAnsi="Arial" w:cs="Arial"/>
          <w:sz w:val="18"/>
          <w:szCs w:val="18"/>
        </w:rPr>
      </w:pPr>
      <w:r w:rsidRPr="00907E8A">
        <w:rPr>
          <w:rFonts w:ascii="Arial" w:hAnsi="Arial" w:cs="Arial"/>
          <w:b/>
          <w:sz w:val="18"/>
          <w:szCs w:val="18"/>
        </w:rPr>
        <w:t>Interior Design Studios:</w:t>
      </w:r>
    </w:p>
    <w:p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 xml:space="preserve">INTD-201 </w:t>
      </w:r>
      <w:r w:rsidRPr="00907E8A">
        <w:rPr>
          <w:rFonts w:ascii="Arial" w:hAnsi="Arial" w:cs="Arial"/>
          <w:sz w:val="18"/>
          <w:szCs w:val="18"/>
        </w:rPr>
        <w:tab/>
      </w:r>
      <w:r w:rsidRPr="00907E8A">
        <w:rPr>
          <w:rFonts w:ascii="Arial" w:hAnsi="Arial" w:cs="Arial"/>
          <w:sz w:val="18"/>
          <w:szCs w:val="18"/>
        </w:rPr>
        <w:tab/>
        <w:t>Design 3 for Interior Design (4 cr.)</w:t>
      </w:r>
      <w:r w:rsidRPr="00907E8A">
        <w:rPr>
          <w:rFonts w:ascii="Arial" w:hAnsi="Arial" w:cs="Arial"/>
          <w:sz w:val="18"/>
          <w:szCs w:val="18"/>
        </w:rPr>
        <w:tab/>
        <w:t>INTD-102 or ARCH-213</w:t>
      </w:r>
      <w:r w:rsidR="00090EC8" w:rsidRPr="00907E8A">
        <w:rPr>
          <w:rFonts w:ascii="Arial" w:hAnsi="Arial" w:cs="Arial"/>
          <w:sz w:val="18"/>
          <w:szCs w:val="18"/>
        </w:rPr>
        <w:t>/</w:t>
      </w:r>
      <w:r w:rsidRPr="00907E8A">
        <w:rPr>
          <w:rFonts w:ascii="Arial" w:hAnsi="Arial" w:cs="Arial"/>
          <w:sz w:val="18"/>
          <w:szCs w:val="18"/>
        </w:rPr>
        <w:t>permission</w:t>
      </w:r>
      <w:r w:rsidRPr="00907E8A">
        <w:rPr>
          <w:rFonts w:ascii="Arial" w:hAnsi="Arial" w:cs="Arial"/>
          <w:sz w:val="18"/>
          <w:szCs w:val="18"/>
        </w:rPr>
        <w:tab/>
      </w:r>
    </w:p>
    <w:p w:rsidR="00884EB6" w:rsidRPr="00907E8A" w:rsidRDefault="00F11362" w:rsidP="00090EC8">
      <w:pPr>
        <w:pStyle w:val="NoSpacing"/>
        <w:contextualSpacing/>
        <w:rPr>
          <w:rFonts w:ascii="Arial" w:hAnsi="Arial" w:cs="Arial"/>
          <w:sz w:val="18"/>
          <w:szCs w:val="18"/>
        </w:rPr>
      </w:pPr>
      <w:r w:rsidRPr="00907E8A">
        <w:rPr>
          <w:rFonts w:ascii="Arial" w:hAnsi="Arial" w:cs="Arial"/>
          <w:sz w:val="18"/>
          <w:szCs w:val="18"/>
        </w:rPr>
        <w:t xml:space="preserve">INTD-202 </w:t>
      </w:r>
      <w:r w:rsidRPr="00907E8A">
        <w:rPr>
          <w:rFonts w:ascii="Arial" w:hAnsi="Arial" w:cs="Arial"/>
          <w:sz w:val="18"/>
          <w:szCs w:val="18"/>
        </w:rPr>
        <w:tab/>
      </w:r>
      <w:r w:rsidRPr="00907E8A">
        <w:rPr>
          <w:rFonts w:ascii="Arial" w:hAnsi="Arial" w:cs="Arial"/>
          <w:sz w:val="18"/>
          <w:szCs w:val="18"/>
        </w:rPr>
        <w:tab/>
        <w:t>Design 4 for Interior Design (4 cr.)</w:t>
      </w:r>
      <w:r w:rsidRPr="00907E8A">
        <w:rPr>
          <w:rFonts w:ascii="Arial" w:hAnsi="Arial" w:cs="Arial"/>
          <w:sz w:val="18"/>
          <w:szCs w:val="18"/>
        </w:rPr>
        <w:tab/>
        <w:t>INTD-201 or ARCH-213</w:t>
      </w:r>
      <w:r w:rsidR="00090EC8" w:rsidRPr="00907E8A">
        <w:rPr>
          <w:rFonts w:ascii="Arial" w:hAnsi="Arial" w:cs="Arial"/>
          <w:sz w:val="18"/>
          <w:szCs w:val="18"/>
        </w:rPr>
        <w:t>/permission</w:t>
      </w:r>
      <w:r w:rsidR="00907E8A">
        <w:rPr>
          <w:rFonts w:ascii="Arial" w:hAnsi="Arial" w:cs="Arial"/>
          <w:sz w:val="18"/>
          <w:szCs w:val="18"/>
        </w:rPr>
        <w:tab/>
      </w:r>
      <w:r w:rsidR="00907E8A">
        <w:rPr>
          <w:rFonts w:ascii="Arial" w:hAnsi="Arial" w:cs="Arial"/>
          <w:sz w:val="18"/>
          <w:szCs w:val="18"/>
        </w:rPr>
        <w:tab/>
      </w:r>
      <w:r w:rsidRPr="00907E8A">
        <w:rPr>
          <w:rFonts w:ascii="Arial" w:hAnsi="Arial" w:cs="Arial"/>
          <w:sz w:val="18"/>
          <w:szCs w:val="18"/>
        </w:rPr>
        <w:tab/>
      </w:r>
      <w:r w:rsidR="00090EC8" w:rsidRPr="00907E8A">
        <w:rPr>
          <w:rFonts w:ascii="Arial" w:hAnsi="Arial" w:cs="Arial"/>
          <w:sz w:val="18"/>
          <w:szCs w:val="18"/>
        </w:rPr>
        <w:t xml:space="preserve">        </w:t>
      </w:r>
      <w:r w:rsidRPr="00907E8A">
        <w:rPr>
          <w:rFonts w:ascii="Arial" w:hAnsi="Arial" w:cs="Arial"/>
          <w:sz w:val="18"/>
          <w:szCs w:val="18"/>
        </w:rPr>
        <w:t xml:space="preserve">                                                       </w:t>
      </w:r>
      <w:r w:rsidR="00090EC8" w:rsidRPr="00907E8A">
        <w:rPr>
          <w:rFonts w:ascii="Arial" w:hAnsi="Arial" w:cs="Arial"/>
          <w:sz w:val="18"/>
          <w:szCs w:val="18"/>
        </w:rPr>
        <w:t xml:space="preserve"> </w:t>
      </w:r>
    </w:p>
    <w:p w:rsidR="00B56CB1" w:rsidRDefault="00F11362" w:rsidP="00090EC8">
      <w:pPr>
        <w:pStyle w:val="NoSpacing"/>
        <w:contextualSpacing/>
        <w:rPr>
          <w:rFonts w:ascii="Arial" w:hAnsi="Arial" w:cs="Arial"/>
          <w:sz w:val="18"/>
          <w:szCs w:val="18"/>
        </w:rPr>
      </w:pPr>
      <w:r w:rsidRPr="00907E8A">
        <w:rPr>
          <w:rFonts w:ascii="Arial" w:hAnsi="Arial" w:cs="Arial"/>
          <w:sz w:val="18"/>
          <w:szCs w:val="18"/>
        </w:rPr>
        <w:t>INTD-301</w:t>
      </w:r>
      <w:r w:rsidRPr="00907E8A">
        <w:rPr>
          <w:rFonts w:ascii="Arial" w:hAnsi="Arial" w:cs="Arial"/>
          <w:sz w:val="18"/>
          <w:szCs w:val="18"/>
        </w:rPr>
        <w:tab/>
      </w:r>
      <w:r w:rsidRPr="00907E8A">
        <w:rPr>
          <w:rFonts w:ascii="Arial" w:hAnsi="Arial" w:cs="Arial"/>
          <w:sz w:val="18"/>
          <w:szCs w:val="18"/>
        </w:rPr>
        <w:tab/>
        <w:t>Design 5 for Interior Design (6 cr.)</w:t>
      </w:r>
      <w:r w:rsidRPr="00907E8A">
        <w:rPr>
          <w:rFonts w:ascii="Arial" w:hAnsi="Arial" w:cs="Arial"/>
          <w:sz w:val="18"/>
          <w:szCs w:val="18"/>
        </w:rPr>
        <w:tab/>
        <w:t>INTD-202 or ARCH-214</w:t>
      </w:r>
      <w:r w:rsidR="00090EC8" w:rsidRPr="00907E8A">
        <w:rPr>
          <w:rFonts w:ascii="Arial" w:hAnsi="Arial" w:cs="Arial"/>
          <w:sz w:val="18"/>
          <w:szCs w:val="18"/>
        </w:rPr>
        <w:t>/permission</w:t>
      </w:r>
    </w:p>
    <w:p w:rsidR="00B56CB1" w:rsidRDefault="00B56CB1" w:rsidP="00090EC8">
      <w:pPr>
        <w:pStyle w:val="NoSpacing"/>
        <w:contextualSpacing/>
        <w:rPr>
          <w:rFonts w:ascii="Arial" w:hAnsi="Arial" w:cs="Arial"/>
          <w:sz w:val="18"/>
          <w:szCs w:val="18"/>
        </w:rPr>
      </w:pPr>
    </w:p>
    <w:p w:rsidR="00B56CB1" w:rsidRPr="00B56CB1" w:rsidRDefault="00B56CB1" w:rsidP="00090EC8">
      <w:pPr>
        <w:pStyle w:val="NoSpacing"/>
        <w:contextualSpacing/>
        <w:rPr>
          <w:rFonts w:ascii="Arial" w:hAnsi="Arial" w:cs="Arial"/>
          <w:sz w:val="18"/>
          <w:szCs w:val="18"/>
        </w:rPr>
      </w:pPr>
      <w:r w:rsidRPr="00B56CB1">
        <w:rPr>
          <w:rFonts w:ascii="Arial" w:hAnsi="Arial" w:cs="Arial"/>
          <w:sz w:val="18"/>
          <w:szCs w:val="18"/>
        </w:rPr>
        <w:t>Note: In special cases, a graduate studio in interior architecture may be substituted for an UG studio with permission from the department chair</w:t>
      </w:r>
      <w:r>
        <w:rPr>
          <w:rFonts w:ascii="Arial" w:hAnsi="Arial" w:cs="Arial"/>
          <w:sz w:val="18"/>
          <w:szCs w:val="18"/>
        </w:rPr>
        <w:t>.</w:t>
      </w:r>
      <w:r w:rsidRPr="00B56CB1">
        <w:rPr>
          <w:rFonts w:ascii="Arial" w:hAnsi="Arial" w:cs="Arial"/>
          <w:sz w:val="18"/>
          <w:szCs w:val="18"/>
        </w:rPr>
        <w:t xml:space="preserve"> </w:t>
      </w:r>
    </w:p>
    <w:p w:rsidR="0091663E" w:rsidRPr="003176EC" w:rsidRDefault="00F11362" w:rsidP="00090EC8">
      <w:pPr>
        <w:pStyle w:val="NoSpacing"/>
        <w:contextualSpacing/>
        <w:rPr>
          <w:rFonts w:ascii="Arial" w:hAnsi="Arial" w:cs="Arial"/>
          <w:sz w:val="18"/>
          <w:szCs w:val="18"/>
        </w:rPr>
      </w:pPr>
      <w:r w:rsidRPr="00907E8A">
        <w:rPr>
          <w:rFonts w:ascii="Arial" w:hAnsi="Arial" w:cs="Arial"/>
          <w:sz w:val="18"/>
          <w:szCs w:val="18"/>
        </w:rPr>
        <w:t xml:space="preserve"> </w:t>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p>
    <w:p w:rsidR="00F11362" w:rsidRPr="00907E8A" w:rsidRDefault="00F11362" w:rsidP="00090EC8">
      <w:pPr>
        <w:pStyle w:val="NoSpacing"/>
        <w:contextualSpacing/>
        <w:rPr>
          <w:rFonts w:ascii="Arial" w:hAnsi="Arial" w:cs="Arial"/>
          <w:b/>
          <w:sz w:val="18"/>
          <w:szCs w:val="18"/>
        </w:rPr>
      </w:pPr>
      <w:r w:rsidRPr="00907E8A">
        <w:rPr>
          <w:rFonts w:ascii="Arial" w:hAnsi="Arial" w:cs="Arial"/>
          <w:b/>
          <w:sz w:val="18"/>
          <w:szCs w:val="18"/>
        </w:rPr>
        <w:t>Other Interior Design Courses:</w:t>
      </w:r>
      <w:r w:rsidRPr="00907E8A">
        <w:rPr>
          <w:rFonts w:ascii="Arial" w:hAnsi="Arial" w:cs="Arial"/>
          <w:sz w:val="18"/>
          <w:szCs w:val="18"/>
        </w:rPr>
        <w:tab/>
      </w:r>
    </w:p>
    <w:p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INTD-206</w:t>
      </w:r>
      <w:r w:rsidRPr="00907E8A">
        <w:rPr>
          <w:rFonts w:ascii="Arial" w:hAnsi="Arial" w:cs="Arial"/>
          <w:sz w:val="18"/>
          <w:szCs w:val="18"/>
        </w:rPr>
        <w:tab/>
      </w:r>
      <w:r w:rsidRPr="00907E8A">
        <w:rPr>
          <w:rFonts w:ascii="Arial" w:hAnsi="Arial" w:cs="Arial"/>
          <w:sz w:val="18"/>
          <w:szCs w:val="18"/>
        </w:rPr>
        <w:tab/>
        <w:t>Interior Building Technology (3 cr.)</w:t>
      </w:r>
      <w:r w:rsidRPr="00907E8A">
        <w:rPr>
          <w:rFonts w:ascii="Arial" w:hAnsi="Arial" w:cs="Arial"/>
          <w:sz w:val="18"/>
          <w:szCs w:val="18"/>
        </w:rPr>
        <w:tab/>
        <w:t xml:space="preserve">ARCHDSN-210 &amp; INTD-201 or </w:t>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00884EB6" w:rsidRPr="00907E8A">
        <w:rPr>
          <w:rFonts w:ascii="Arial" w:hAnsi="Arial" w:cs="Arial"/>
          <w:sz w:val="18"/>
          <w:szCs w:val="18"/>
        </w:rPr>
        <w:t xml:space="preserve">            </w:t>
      </w:r>
      <w:r w:rsidR="00907E8A">
        <w:rPr>
          <w:rFonts w:ascii="Arial" w:hAnsi="Arial" w:cs="Arial"/>
          <w:sz w:val="18"/>
          <w:szCs w:val="18"/>
        </w:rPr>
        <w:t xml:space="preserve">  </w:t>
      </w:r>
      <w:r w:rsidRPr="00907E8A">
        <w:rPr>
          <w:rFonts w:ascii="Arial" w:hAnsi="Arial" w:cs="Arial"/>
          <w:sz w:val="18"/>
          <w:szCs w:val="18"/>
        </w:rPr>
        <w:t>ARCH-213 &amp; permission</w:t>
      </w:r>
      <w:r w:rsidRPr="00907E8A">
        <w:rPr>
          <w:rFonts w:ascii="Arial" w:hAnsi="Arial" w:cs="Arial"/>
          <w:sz w:val="18"/>
          <w:szCs w:val="18"/>
        </w:rPr>
        <w:tab/>
      </w:r>
    </w:p>
    <w:p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lastRenderedPageBreak/>
        <w:t>INTD-</w:t>
      </w:r>
      <w:r w:rsidR="00907E8A">
        <w:rPr>
          <w:rFonts w:ascii="Arial" w:hAnsi="Arial" w:cs="Arial"/>
          <w:sz w:val="18"/>
          <w:szCs w:val="18"/>
        </w:rPr>
        <w:t>310 **</w:t>
      </w:r>
      <w:r w:rsidR="00907E8A">
        <w:rPr>
          <w:rFonts w:ascii="Arial" w:hAnsi="Arial" w:cs="Arial"/>
          <w:sz w:val="18"/>
          <w:szCs w:val="18"/>
        </w:rPr>
        <w:tab/>
      </w:r>
      <w:r w:rsidR="00907E8A">
        <w:rPr>
          <w:rFonts w:ascii="Arial" w:hAnsi="Arial" w:cs="Arial"/>
          <w:sz w:val="18"/>
          <w:szCs w:val="18"/>
        </w:rPr>
        <w:tab/>
        <w:t>Textiles &amp; Material for ID (3 cr.)</w:t>
      </w:r>
      <w:r w:rsidRPr="00907E8A">
        <w:rPr>
          <w:rFonts w:ascii="Arial" w:hAnsi="Arial" w:cs="Arial"/>
          <w:sz w:val="18"/>
          <w:szCs w:val="18"/>
        </w:rPr>
        <w:tab/>
        <w:t xml:space="preserve">ARCHDSN-210 &amp; INTD-201 or </w:t>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00907E8A">
        <w:rPr>
          <w:rFonts w:ascii="Arial" w:hAnsi="Arial" w:cs="Arial"/>
          <w:sz w:val="18"/>
          <w:szCs w:val="18"/>
        </w:rPr>
        <w:t xml:space="preserve">             </w:t>
      </w:r>
      <w:r w:rsidR="00884EB6" w:rsidRPr="00907E8A">
        <w:rPr>
          <w:rFonts w:ascii="Arial" w:hAnsi="Arial" w:cs="Arial"/>
          <w:sz w:val="18"/>
          <w:szCs w:val="18"/>
        </w:rPr>
        <w:t xml:space="preserve"> </w:t>
      </w:r>
      <w:r w:rsidRPr="00907E8A">
        <w:rPr>
          <w:rFonts w:ascii="Arial" w:hAnsi="Arial" w:cs="Arial"/>
          <w:sz w:val="18"/>
          <w:szCs w:val="18"/>
        </w:rPr>
        <w:t>ARCH-213 &amp; permission</w:t>
      </w:r>
      <w:r w:rsidRPr="00907E8A">
        <w:rPr>
          <w:rFonts w:ascii="Arial" w:hAnsi="Arial" w:cs="Arial"/>
          <w:sz w:val="18"/>
          <w:szCs w:val="18"/>
        </w:rPr>
        <w:tab/>
      </w:r>
    </w:p>
    <w:p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INTD-325</w:t>
      </w:r>
      <w:r w:rsidR="00B56CB1">
        <w:rPr>
          <w:rFonts w:ascii="Arial" w:hAnsi="Arial" w:cs="Arial"/>
          <w:sz w:val="18"/>
          <w:szCs w:val="18"/>
        </w:rPr>
        <w:t>/</w:t>
      </w:r>
      <w:r w:rsidR="00B56CB1" w:rsidRPr="00B56CB1">
        <w:rPr>
          <w:rFonts w:ascii="Arial" w:hAnsi="Arial" w:cs="Arial"/>
          <w:color w:val="FF0000"/>
          <w:sz w:val="18"/>
          <w:szCs w:val="18"/>
        </w:rPr>
        <w:t xml:space="preserve"> </w:t>
      </w:r>
      <w:r w:rsidR="00B56CB1" w:rsidRPr="00B56CB1">
        <w:rPr>
          <w:rFonts w:ascii="Arial" w:hAnsi="Arial" w:cs="Arial"/>
          <w:sz w:val="18"/>
          <w:szCs w:val="18"/>
        </w:rPr>
        <w:t>DSGN-371</w:t>
      </w:r>
      <w:r w:rsidRPr="00907E8A">
        <w:rPr>
          <w:rFonts w:ascii="Arial" w:hAnsi="Arial" w:cs="Arial"/>
          <w:sz w:val="18"/>
          <w:szCs w:val="18"/>
        </w:rPr>
        <w:tab/>
        <w:t>Furniture Design (3 cr.)</w:t>
      </w:r>
      <w:r w:rsidR="00907E8A">
        <w:rPr>
          <w:rFonts w:ascii="Arial" w:hAnsi="Arial" w:cs="Arial"/>
          <w:sz w:val="18"/>
          <w:szCs w:val="18"/>
        </w:rPr>
        <w:t xml:space="preserve">                  </w:t>
      </w:r>
      <w:r w:rsidR="00884EB6" w:rsidRPr="00907E8A">
        <w:rPr>
          <w:rFonts w:ascii="Arial" w:hAnsi="Arial" w:cs="Arial"/>
          <w:sz w:val="18"/>
          <w:szCs w:val="18"/>
        </w:rPr>
        <w:t xml:space="preserve">  </w:t>
      </w:r>
      <w:r w:rsidRPr="00907E8A">
        <w:rPr>
          <w:rFonts w:ascii="Arial" w:hAnsi="Arial" w:cs="Arial"/>
          <w:sz w:val="18"/>
          <w:szCs w:val="18"/>
        </w:rPr>
        <w:t>INTD-301 or ARCH-311</w:t>
      </w:r>
      <w:r w:rsidR="00090EC8" w:rsidRPr="00907E8A">
        <w:rPr>
          <w:rFonts w:ascii="Arial" w:hAnsi="Arial" w:cs="Arial"/>
          <w:sz w:val="18"/>
          <w:szCs w:val="18"/>
        </w:rPr>
        <w:t>/permission</w:t>
      </w:r>
      <w:r w:rsidR="00907E8A">
        <w:rPr>
          <w:rFonts w:ascii="Arial" w:hAnsi="Arial" w:cs="Arial"/>
          <w:sz w:val="18"/>
          <w:szCs w:val="18"/>
        </w:rPr>
        <w:tab/>
      </w:r>
      <w:r w:rsidR="00907E8A">
        <w:rPr>
          <w:rFonts w:ascii="Arial" w:hAnsi="Arial" w:cs="Arial"/>
          <w:sz w:val="18"/>
          <w:szCs w:val="18"/>
        </w:rPr>
        <w:tab/>
      </w:r>
      <w:r w:rsidRPr="00907E8A">
        <w:rPr>
          <w:rFonts w:ascii="Arial" w:hAnsi="Arial" w:cs="Arial"/>
          <w:sz w:val="18"/>
          <w:szCs w:val="18"/>
        </w:rPr>
        <w:tab/>
      </w:r>
    </w:p>
    <w:p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IARC-603</w:t>
      </w:r>
      <w:r w:rsidRPr="00907E8A">
        <w:rPr>
          <w:rFonts w:ascii="Arial" w:hAnsi="Arial" w:cs="Arial"/>
          <w:sz w:val="18"/>
          <w:szCs w:val="18"/>
        </w:rPr>
        <w:tab/>
      </w:r>
      <w:r w:rsidRPr="00907E8A">
        <w:rPr>
          <w:rFonts w:ascii="Arial" w:hAnsi="Arial" w:cs="Arial"/>
          <w:sz w:val="18"/>
          <w:szCs w:val="18"/>
        </w:rPr>
        <w:tab/>
      </w:r>
      <w:bookmarkStart w:id="5" w:name="_GoBack"/>
      <w:bookmarkEnd w:id="5"/>
      <w:r w:rsidRPr="00907E8A">
        <w:rPr>
          <w:rFonts w:ascii="Arial" w:hAnsi="Arial" w:cs="Arial"/>
          <w:sz w:val="18"/>
          <w:szCs w:val="18"/>
        </w:rPr>
        <w:t>History II for Interior</w:t>
      </w:r>
      <w:r w:rsidR="00090EC8" w:rsidRPr="00907E8A">
        <w:rPr>
          <w:rFonts w:ascii="Arial" w:hAnsi="Arial" w:cs="Arial"/>
          <w:sz w:val="18"/>
          <w:szCs w:val="18"/>
        </w:rPr>
        <w:t xml:space="preserve"> Arch. (3 </w:t>
      </w:r>
      <w:proofErr w:type="spellStart"/>
      <w:r w:rsidR="00090EC8" w:rsidRPr="00907E8A">
        <w:rPr>
          <w:rFonts w:ascii="Arial" w:hAnsi="Arial" w:cs="Arial"/>
          <w:sz w:val="18"/>
          <w:szCs w:val="18"/>
        </w:rPr>
        <w:t>cr</w:t>
      </w:r>
      <w:proofErr w:type="spellEnd"/>
      <w:r w:rsidR="00090EC8" w:rsidRPr="00907E8A">
        <w:rPr>
          <w:rFonts w:ascii="Arial" w:hAnsi="Arial" w:cs="Arial"/>
          <w:sz w:val="18"/>
          <w:szCs w:val="18"/>
        </w:rPr>
        <w:t>)</w:t>
      </w:r>
      <w:r w:rsidRPr="00907E8A">
        <w:rPr>
          <w:rFonts w:ascii="Arial" w:hAnsi="Arial" w:cs="Arial"/>
          <w:sz w:val="18"/>
          <w:szCs w:val="18"/>
        </w:rPr>
        <w:tab/>
        <w:t>A</w:t>
      </w:r>
      <w:r w:rsidR="00A249B8">
        <w:rPr>
          <w:rFonts w:ascii="Arial" w:hAnsi="Arial" w:cs="Arial"/>
          <w:sz w:val="18"/>
          <w:szCs w:val="18"/>
        </w:rPr>
        <w:t>H</w:t>
      </w:r>
      <w:r w:rsidRPr="00907E8A">
        <w:rPr>
          <w:rFonts w:ascii="Arial" w:hAnsi="Arial" w:cs="Arial"/>
          <w:sz w:val="18"/>
          <w:szCs w:val="18"/>
        </w:rPr>
        <w:t>ST-206 &amp; permission</w:t>
      </w:r>
      <w:r w:rsidR="00090EC8"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00090EC8" w:rsidRPr="00907E8A">
        <w:rPr>
          <w:rFonts w:ascii="Arial" w:hAnsi="Arial" w:cs="Arial"/>
          <w:sz w:val="18"/>
          <w:szCs w:val="18"/>
        </w:rPr>
        <w:t xml:space="preserve">                       </w:t>
      </w:r>
    </w:p>
    <w:p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IARC-608</w:t>
      </w:r>
      <w:r w:rsidRPr="00907E8A">
        <w:rPr>
          <w:rFonts w:ascii="Arial" w:hAnsi="Arial" w:cs="Arial"/>
          <w:sz w:val="18"/>
          <w:szCs w:val="18"/>
        </w:rPr>
        <w:tab/>
      </w:r>
      <w:r w:rsidRPr="00907E8A">
        <w:rPr>
          <w:rFonts w:ascii="Arial" w:hAnsi="Arial" w:cs="Arial"/>
          <w:sz w:val="18"/>
          <w:szCs w:val="18"/>
        </w:rPr>
        <w:tab/>
      </w:r>
      <w:r w:rsidR="00B56CB1" w:rsidRPr="00B56CB1">
        <w:rPr>
          <w:rFonts w:ascii="Arial" w:hAnsi="Arial" w:cs="Arial"/>
          <w:sz w:val="18"/>
          <w:szCs w:val="18"/>
        </w:rPr>
        <w:t>Light and Color (3 cr.)</w:t>
      </w:r>
      <w:r w:rsidR="00B56CB1" w:rsidRPr="00B56CB1">
        <w:rPr>
          <w:rFonts w:ascii="Arial" w:hAnsi="Arial" w:cs="Arial"/>
          <w:sz w:val="18"/>
          <w:szCs w:val="18"/>
        </w:rPr>
        <w:t xml:space="preserve">        </w:t>
      </w:r>
      <w:r w:rsidRPr="00B56CB1">
        <w:rPr>
          <w:rFonts w:ascii="Arial" w:hAnsi="Arial" w:cs="Arial"/>
          <w:sz w:val="18"/>
          <w:szCs w:val="18"/>
        </w:rPr>
        <w:t xml:space="preserve"> </w:t>
      </w:r>
      <w:r w:rsidRPr="00907E8A">
        <w:rPr>
          <w:rFonts w:ascii="Arial" w:hAnsi="Arial" w:cs="Arial"/>
          <w:sz w:val="18"/>
          <w:szCs w:val="18"/>
        </w:rPr>
        <w:tab/>
        <w:t>ARCH-212 &amp; permission</w:t>
      </w:r>
      <w:r w:rsidR="00090EC8" w:rsidRPr="00907E8A">
        <w:rPr>
          <w:rFonts w:ascii="Arial" w:hAnsi="Arial" w:cs="Arial"/>
          <w:sz w:val="18"/>
          <w:szCs w:val="18"/>
        </w:rPr>
        <w:tab/>
      </w:r>
      <w:r w:rsidR="00090EC8" w:rsidRPr="00907E8A">
        <w:rPr>
          <w:rFonts w:ascii="Arial" w:hAnsi="Arial" w:cs="Arial"/>
          <w:sz w:val="18"/>
          <w:szCs w:val="18"/>
        </w:rPr>
        <w:tab/>
      </w:r>
      <w:r w:rsidR="00090EC8" w:rsidRPr="00907E8A">
        <w:rPr>
          <w:rFonts w:ascii="Arial" w:hAnsi="Arial" w:cs="Arial"/>
          <w:sz w:val="18"/>
          <w:szCs w:val="18"/>
        </w:rPr>
        <w:tab/>
      </w:r>
      <w:r w:rsidR="00090EC8" w:rsidRPr="00907E8A">
        <w:rPr>
          <w:rFonts w:ascii="Arial" w:hAnsi="Arial" w:cs="Arial"/>
          <w:sz w:val="18"/>
          <w:szCs w:val="18"/>
        </w:rPr>
        <w:tab/>
      </w:r>
    </w:p>
    <w:p w:rsidR="00B56CB1" w:rsidRDefault="00B56CB1" w:rsidP="008A1D5D">
      <w:pPr>
        <w:contextualSpacing/>
        <w:rPr>
          <w:rFonts w:ascii="Arial" w:hAnsi="Arial" w:cs="Arial"/>
          <w:b/>
          <w:sz w:val="22"/>
          <w:szCs w:val="22"/>
          <w:u w:val="single"/>
        </w:rPr>
      </w:pPr>
    </w:p>
    <w:p w:rsidR="002B1FA0" w:rsidRPr="00D04709" w:rsidRDefault="00701E0D" w:rsidP="008A1D5D">
      <w:pPr>
        <w:contextualSpacing/>
        <w:rPr>
          <w:rFonts w:ascii="Arial" w:hAnsi="Arial" w:cs="Arial"/>
          <w:b/>
          <w:sz w:val="22"/>
          <w:szCs w:val="22"/>
          <w:u w:val="single"/>
        </w:rPr>
      </w:pPr>
      <w:r w:rsidRPr="00D04709">
        <w:rPr>
          <w:rFonts w:ascii="Arial" w:hAnsi="Arial" w:cs="Arial"/>
          <w:b/>
          <w:sz w:val="22"/>
          <w:szCs w:val="22"/>
          <w:u w:val="single"/>
        </w:rPr>
        <w:t>Building Technology</w:t>
      </w:r>
      <w:proofErr w:type="gramStart"/>
      <w:r w:rsidRPr="00D04709">
        <w:rPr>
          <w:rFonts w:ascii="Arial" w:hAnsi="Arial" w:cs="Arial"/>
          <w:b/>
          <w:sz w:val="22"/>
          <w:szCs w:val="22"/>
          <w:u w:val="single"/>
        </w:rPr>
        <w:t xml:space="preserve">   </w:t>
      </w:r>
      <w:r w:rsidR="00592C67">
        <w:rPr>
          <w:rFonts w:ascii="Arial" w:hAnsi="Arial" w:cs="Arial"/>
          <w:b/>
          <w:sz w:val="22"/>
          <w:szCs w:val="22"/>
          <w:u w:val="single"/>
        </w:rPr>
        <w:t>(</w:t>
      </w:r>
      <w:proofErr w:type="gramEnd"/>
      <w:r w:rsidR="00592C67">
        <w:rPr>
          <w:rFonts w:ascii="Arial" w:hAnsi="Arial" w:cs="Arial"/>
          <w:b/>
          <w:sz w:val="22"/>
          <w:szCs w:val="22"/>
          <w:u w:val="single"/>
        </w:rPr>
        <w:t>Architectural Studies students only)</w:t>
      </w:r>
      <w:r w:rsidRPr="00D04709">
        <w:rPr>
          <w:rFonts w:ascii="Arial" w:hAnsi="Arial" w:cs="Arial"/>
          <w:b/>
          <w:sz w:val="22"/>
          <w:szCs w:val="22"/>
          <w:u w:val="single"/>
        </w:rPr>
        <w:t xml:space="preserve">                                  12 credits</w:t>
      </w:r>
    </w:p>
    <w:p w:rsidR="004C309A" w:rsidRPr="0061650A" w:rsidRDefault="004C309A" w:rsidP="004C309A">
      <w:pPr>
        <w:autoSpaceDE w:val="0"/>
        <w:autoSpaceDN w:val="0"/>
        <w:adjustRightInd w:val="0"/>
        <w:spacing w:after="0" w:line="240" w:lineRule="auto"/>
        <w:contextualSpacing/>
        <w:rPr>
          <w:rFonts w:ascii="Arial" w:hAnsi="Arial" w:cs="Arial"/>
          <w:sz w:val="20"/>
          <w:szCs w:val="20"/>
        </w:rPr>
      </w:pPr>
      <w:r w:rsidRPr="0061650A">
        <w:rPr>
          <w:rFonts w:ascii="Arial" w:hAnsi="Arial" w:cs="Arial"/>
          <w:sz w:val="20"/>
          <w:szCs w:val="20"/>
        </w:rPr>
        <w:t>This minor provides an intermediate understanding of the theory and principles of systems and technology as applied to buildings. Topics encompass structural systems, loading, and materials; dynamic building systems; and the relationships of structures, environmental systems and building enclosure within a variety of building typologies. Depending on selected fourth course, students will focus on building structures or enclosures, in a theoretical or</w:t>
      </w:r>
    </w:p>
    <w:p w:rsidR="0023560D" w:rsidRPr="0061650A" w:rsidRDefault="004C309A" w:rsidP="000746FB">
      <w:pPr>
        <w:rPr>
          <w:rFonts w:ascii="Arial" w:hAnsi="Arial" w:cs="Arial"/>
          <w:b/>
          <w:sz w:val="20"/>
          <w:szCs w:val="20"/>
        </w:rPr>
      </w:pPr>
      <w:r w:rsidRPr="0061650A">
        <w:rPr>
          <w:rFonts w:ascii="Arial" w:hAnsi="Arial" w:cs="Arial"/>
          <w:sz w:val="20"/>
          <w:szCs w:val="20"/>
        </w:rPr>
        <w:t>experimental mode, or on buildings as system components in their environment.</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u w:val="single"/>
        </w:rPr>
        <w:t>Required Course</w:t>
      </w:r>
      <w:r w:rsidR="0023560D" w:rsidRPr="0061650A">
        <w:rPr>
          <w:rFonts w:ascii="Arial" w:hAnsi="Arial" w:cs="Arial"/>
          <w:sz w:val="20"/>
          <w:szCs w:val="20"/>
          <w:u w:val="single"/>
        </w:rPr>
        <w:t>s</w:t>
      </w:r>
      <w:r w:rsidRPr="0061650A">
        <w:rPr>
          <w:rFonts w:ascii="Arial" w:hAnsi="Arial" w:cs="Arial"/>
          <w:sz w:val="20"/>
          <w:szCs w:val="20"/>
        </w:rPr>
        <w:t xml:space="preserve">                              </w:t>
      </w:r>
      <w:r w:rsidR="0023560D" w:rsidRPr="0061650A">
        <w:rPr>
          <w:rFonts w:ascii="Arial" w:hAnsi="Arial" w:cs="Arial"/>
          <w:sz w:val="20"/>
          <w:szCs w:val="20"/>
          <w:u w:val="single"/>
        </w:rPr>
        <w:t>Cour</w:t>
      </w:r>
      <w:r w:rsidRPr="0061650A">
        <w:rPr>
          <w:rFonts w:ascii="Arial" w:hAnsi="Arial" w:cs="Arial"/>
          <w:sz w:val="20"/>
          <w:szCs w:val="20"/>
          <w:u w:val="single"/>
        </w:rPr>
        <w:t>se Title</w:t>
      </w:r>
      <w:r w:rsidR="0023560D" w:rsidRPr="0061650A">
        <w:rPr>
          <w:rFonts w:ascii="Arial" w:hAnsi="Arial" w:cs="Arial"/>
          <w:sz w:val="20"/>
          <w:szCs w:val="20"/>
        </w:rPr>
        <w:t xml:space="preserve">                         </w:t>
      </w:r>
      <w:r w:rsidRPr="0061650A">
        <w:rPr>
          <w:rFonts w:ascii="Arial" w:hAnsi="Arial" w:cs="Arial"/>
          <w:sz w:val="20"/>
          <w:szCs w:val="20"/>
        </w:rPr>
        <w:t xml:space="preserve"> </w:t>
      </w:r>
      <w:r w:rsidR="00701E0D" w:rsidRPr="0061650A">
        <w:rPr>
          <w:rFonts w:ascii="Arial" w:hAnsi="Arial" w:cs="Arial"/>
          <w:sz w:val="20"/>
          <w:szCs w:val="20"/>
        </w:rPr>
        <w:t xml:space="preserve">    </w:t>
      </w:r>
      <w:r w:rsidRPr="0061650A">
        <w:rPr>
          <w:rFonts w:ascii="Arial" w:hAnsi="Arial" w:cs="Arial"/>
          <w:sz w:val="20"/>
          <w:szCs w:val="20"/>
          <w:u w:val="single"/>
        </w:rPr>
        <w:t>Pre-requisites</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ARCH-304 </w:t>
      </w:r>
      <w:r w:rsidR="0023560D" w:rsidRPr="0061650A">
        <w:rPr>
          <w:rFonts w:ascii="Arial" w:hAnsi="Arial" w:cs="Arial"/>
          <w:sz w:val="20"/>
          <w:szCs w:val="20"/>
        </w:rPr>
        <w:t xml:space="preserve">                                          </w:t>
      </w:r>
      <w:r w:rsidRPr="0061650A">
        <w:rPr>
          <w:rFonts w:ascii="Arial" w:hAnsi="Arial" w:cs="Arial"/>
          <w:sz w:val="20"/>
          <w:szCs w:val="20"/>
        </w:rPr>
        <w:t xml:space="preserve">Structures 2 </w:t>
      </w:r>
      <w:r w:rsidR="0023560D" w:rsidRPr="0061650A">
        <w:rPr>
          <w:rFonts w:ascii="Arial" w:hAnsi="Arial" w:cs="Arial"/>
          <w:sz w:val="20"/>
          <w:szCs w:val="20"/>
        </w:rPr>
        <w:t xml:space="preserve">                                    </w:t>
      </w:r>
      <w:r w:rsidRPr="0061650A">
        <w:rPr>
          <w:rFonts w:ascii="Arial" w:hAnsi="Arial" w:cs="Arial"/>
          <w:sz w:val="20"/>
          <w:szCs w:val="20"/>
        </w:rPr>
        <w:t>ARCH-303</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ARCH-313 </w:t>
      </w:r>
      <w:r w:rsidR="00701E0D" w:rsidRPr="0061650A">
        <w:rPr>
          <w:rFonts w:ascii="Arial" w:hAnsi="Arial" w:cs="Arial"/>
          <w:sz w:val="20"/>
          <w:szCs w:val="20"/>
        </w:rPr>
        <w:t xml:space="preserve">            </w:t>
      </w:r>
      <w:r w:rsidR="0023560D" w:rsidRPr="0061650A">
        <w:rPr>
          <w:rFonts w:ascii="Arial" w:hAnsi="Arial" w:cs="Arial"/>
          <w:sz w:val="20"/>
          <w:szCs w:val="20"/>
        </w:rPr>
        <w:t xml:space="preserve">           </w:t>
      </w:r>
      <w:r w:rsidRPr="0061650A">
        <w:rPr>
          <w:rFonts w:ascii="Arial" w:hAnsi="Arial" w:cs="Arial"/>
          <w:sz w:val="20"/>
          <w:szCs w:val="20"/>
        </w:rPr>
        <w:t xml:space="preserve">Technology 3: Dynamic Enviro. Systems </w:t>
      </w:r>
      <w:r w:rsidR="00701E0D" w:rsidRPr="0061650A">
        <w:rPr>
          <w:rFonts w:ascii="Arial" w:hAnsi="Arial" w:cs="Arial"/>
          <w:sz w:val="20"/>
          <w:szCs w:val="20"/>
        </w:rPr>
        <w:t xml:space="preserve">          </w:t>
      </w:r>
      <w:r w:rsidRPr="0061650A">
        <w:rPr>
          <w:rFonts w:ascii="Arial" w:hAnsi="Arial" w:cs="Arial"/>
          <w:sz w:val="20"/>
          <w:szCs w:val="20"/>
        </w:rPr>
        <w:t>ARCH-212</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ARCH-314 </w:t>
      </w:r>
      <w:r w:rsidR="0023560D" w:rsidRPr="0061650A">
        <w:rPr>
          <w:rFonts w:ascii="Arial" w:hAnsi="Arial" w:cs="Arial"/>
          <w:sz w:val="20"/>
          <w:szCs w:val="20"/>
        </w:rPr>
        <w:t xml:space="preserve">                       </w:t>
      </w:r>
      <w:r w:rsidRPr="0061650A">
        <w:rPr>
          <w:rFonts w:ascii="Arial" w:hAnsi="Arial" w:cs="Arial"/>
          <w:sz w:val="20"/>
          <w:szCs w:val="20"/>
        </w:rPr>
        <w:t xml:space="preserve">Technology 4: Advanced Building Analysis </w:t>
      </w:r>
      <w:r w:rsidR="00701E0D" w:rsidRPr="0061650A">
        <w:rPr>
          <w:rFonts w:ascii="Arial" w:hAnsi="Arial" w:cs="Arial"/>
          <w:sz w:val="20"/>
          <w:szCs w:val="20"/>
        </w:rPr>
        <w:t xml:space="preserve">      </w:t>
      </w:r>
      <w:r w:rsidR="00C21358">
        <w:rPr>
          <w:rFonts w:ascii="Arial" w:hAnsi="Arial" w:cs="Arial"/>
          <w:sz w:val="20"/>
          <w:szCs w:val="20"/>
        </w:rPr>
        <w:t xml:space="preserve"> </w:t>
      </w:r>
      <w:r w:rsidRPr="0061650A">
        <w:rPr>
          <w:rFonts w:ascii="Arial" w:hAnsi="Arial" w:cs="Arial"/>
          <w:sz w:val="20"/>
          <w:szCs w:val="20"/>
        </w:rPr>
        <w:t>ARCH-313</w:t>
      </w:r>
    </w:p>
    <w:p w:rsidR="00701E0D" w:rsidRPr="0061650A" w:rsidRDefault="00701E0D" w:rsidP="004C309A">
      <w:pPr>
        <w:autoSpaceDE w:val="0"/>
        <w:autoSpaceDN w:val="0"/>
        <w:adjustRightInd w:val="0"/>
        <w:spacing w:after="0" w:line="240" w:lineRule="auto"/>
        <w:rPr>
          <w:rFonts w:ascii="Arial" w:hAnsi="Arial" w:cs="Arial"/>
          <w:sz w:val="20"/>
          <w:szCs w:val="20"/>
        </w:rPr>
      </w:pPr>
    </w:p>
    <w:p w:rsidR="00701E0D" w:rsidRPr="0061650A" w:rsidRDefault="00701E0D" w:rsidP="004C309A">
      <w:pPr>
        <w:autoSpaceDE w:val="0"/>
        <w:autoSpaceDN w:val="0"/>
        <w:adjustRightInd w:val="0"/>
        <w:spacing w:after="0" w:line="240" w:lineRule="auto"/>
        <w:rPr>
          <w:rFonts w:ascii="Arial" w:hAnsi="Arial" w:cs="Arial"/>
          <w:sz w:val="20"/>
          <w:szCs w:val="20"/>
        </w:rPr>
      </w:pPr>
      <w:r w:rsidRPr="00170F99">
        <w:rPr>
          <w:rFonts w:ascii="Arial" w:hAnsi="Arial" w:cs="Arial"/>
          <w:b/>
          <w:sz w:val="20"/>
          <w:szCs w:val="20"/>
        </w:rPr>
        <w:t>O</w:t>
      </w:r>
      <w:r w:rsidR="004C309A" w:rsidRPr="00170F99">
        <w:rPr>
          <w:rFonts w:ascii="Arial" w:hAnsi="Arial" w:cs="Arial"/>
          <w:b/>
          <w:sz w:val="20"/>
          <w:szCs w:val="20"/>
        </w:rPr>
        <w:t>ne</w:t>
      </w:r>
      <w:r w:rsidRPr="00170F99">
        <w:rPr>
          <w:rFonts w:ascii="Arial" w:hAnsi="Arial" w:cs="Arial"/>
          <w:b/>
          <w:sz w:val="20"/>
          <w:szCs w:val="20"/>
        </w:rPr>
        <w:t xml:space="preserve"> of the following</w:t>
      </w:r>
      <w:r w:rsidR="004C309A" w:rsidRPr="0061650A">
        <w:rPr>
          <w:rFonts w:ascii="Arial" w:hAnsi="Arial" w:cs="Arial"/>
          <w:sz w:val="20"/>
          <w:szCs w:val="20"/>
        </w:rPr>
        <w:t>:</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ARCH-413: Experimental Structures ARCH-304 or AENGR-305</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ARCH-414: Experimental Materials ARCH-304 or AENGR-301</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ARCH-419: High Performance </w:t>
      </w:r>
      <w:proofErr w:type="spellStart"/>
      <w:r w:rsidRPr="0061650A">
        <w:rPr>
          <w:rFonts w:ascii="Arial" w:hAnsi="Arial" w:cs="Arial"/>
          <w:sz w:val="20"/>
          <w:szCs w:val="20"/>
        </w:rPr>
        <w:t>Bldg</w:t>
      </w:r>
      <w:proofErr w:type="spellEnd"/>
      <w:r w:rsidRPr="0061650A">
        <w:rPr>
          <w:rFonts w:ascii="Arial" w:hAnsi="Arial" w:cs="Arial"/>
          <w:sz w:val="20"/>
          <w:szCs w:val="20"/>
        </w:rPr>
        <w:t xml:space="preserve"> Envelope ARCH-304 and ARCH-313</w:t>
      </w:r>
    </w:p>
    <w:p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ARCH-426: Design/Build ARCH-212 or LARC-207</w:t>
      </w:r>
    </w:p>
    <w:p w:rsidR="00D04709" w:rsidRPr="0061650A" w:rsidRDefault="0061650A" w:rsidP="00020EB9">
      <w:pPr>
        <w:rPr>
          <w:rFonts w:ascii="Arial" w:hAnsi="Arial" w:cs="Arial"/>
          <w:b/>
          <w:sz w:val="20"/>
          <w:szCs w:val="20"/>
        </w:rPr>
      </w:pPr>
      <w:r>
        <w:rPr>
          <w:rFonts w:ascii="Arial" w:hAnsi="Arial" w:cs="Arial"/>
          <w:sz w:val="20"/>
          <w:szCs w:val="20"/>
        </w:rPr>
        <w:t>LARC</w:t>
      </w:r>
      <w:r w:rsidR="004C309A" w:rsidRPr="0061650A">
        <w:rPr>
          <w:rFonts w:ascii="Arial" w:hAnsi="Arial" w:cs="Arial"/>
          <w:sz w:val="20"/>
          <w:szCs w:val="20"/>
        </w:rPr>
        <w:t>-3</w:t>
      </w:r>
      <w:r>
        <w:rPr>
          <w:rFonts w:ascii="Arial" w:hAnsi="Arial" w:cs="Arial"/>
          <w:sz w:val="20"/>
          <w:szCs w:val="20"/>
        </w:rPr>
        <w:t>10: GIS for Landscape Arch LARC</w:t>
      </w:r>
      <w:r w:rsidR="004C309A" w:rsidRPr="0061650A">
        <w:rPr>
          <w:rFonts w:ascii="Arial" w:hAnsi="Arial" w:cs="Arial"/>
          <w:sz w:val="20"/>
          <w:szCs w:val="20"/>
        </w:rPr>
        <w:t>-201 or ECBIO-301</w:t>
      </w:r>
    </w:p>
    <w:p w:rsidR="00CB7F05" w:rsidRPr="00CB7F05" w:rsidRDefault="00CB7F05" w:rsidP="00CB7F05">
      <w:pPr>
        <w:spacing w:line="240" w:lineRule="auto"/>
        <w:contextualSpacing/>
        <w:rPr>
          <w:rFonts w:ascii="Arial" w:hAnsi="Arial" w:cs="Arial"/>
        </w:rPr>
      </w:pPr>
      <w:r w:rsidRPr="000E4C87">
        <w:rPr>
          <w:rFonts w:ascii="Arial" w:hAnsi="Arial" w:cs="Arial"/>
          <w:b/>
          <w:u w:val="single"/>
        </w:rPr>
        <w:t>Landscape Architecture</w:t>
      </w:r>
      <w:r>
        <w:rPr>
          <w:rFonts w:ascii="Arial" w:hAnsi="Arial" w:cs="Arial"/>
          <w:b/>
          <w:u w:val="single"/>
        </w:rPr>
        <w:t>________________________________________________________</w:t>
      </w:r>
      <w:r>
        <w:rPr>
          <w:rFonts w:ascii="Arial" w:hAnsi="Arial" w:cs="Arial"/>
        </w:rPr>
        <w:t xml:space="preserve">          </w:t>
      </w:r>
      <w:r w:rsidRPr="000E4C87">
        <w:rPr>
          <w:rFonts w:ascii="Arial" w:hAnsi="Arial" w:cs="Arial"/>
        </w:rPr>
        <w:t xml:space="preserve">                                                                      </w:t>
      </w:r>
    </w:p>
    <w:p w:rsidR="00CB7F05" w:rsidRDefault="00CB7F05" w:rsidP="00CB7F05">
      <w:pPr>
        <w:spacing w:line="240" w:lineRule="auto"/>
        <w:rPr>
          <w:rFonts w:ascii="Arial" w:hAnsi="Arial" w:cs="Arial"/>
          <w:sz w:val="20"/>
          <w:szCs w:val="20"/>
        </w:rPr>
      </w:pPr>
      <w:r>
        <w:rPr>
          <w:rFonts w:ascii="Arial" w:hAnsi="Arial" w:cs="Arial"/>
          <w:sz w:val="20"/>
          <w:szCs w:val="20"/>
        </w:rPr>
        <w:t xml:space="preserve">These two 12 credit minors, </w:t>
      </w:r>
      <w:r>
        <w:rPr>
          <w:rFonts w:ascii="Arial" w:hAnsi="Arial" w:cs="Arial"/>
          <w:b/>
          <w:sz w:val="20"/>
          <w:szCs w:val="20"/>
        </w:rPr>
        <w:t>Landscape Design</w:t>
      </w:r>
      <w:r>
        <w:rPr>
          <w:rFonts w:ascii="Arial" w:hAnsi="Arial" w:cs="Arial"/>
          <w:sz w:val="20"/>
          <w:szCs w:val="20"/>
        </w:rPr>
        <w:t xml:space="preserve"> and </w:t>
      </w:r>
      <w:r>
        <w:rPr>
          <w:rFonts w:ascii="Arial" w:hAnsi="Arial" w:cs="Arial"/>
          <w:b/>
          <w:sz w:val="20"/>
          <w:szCs w:val="20"/>
        </w:rPr>
        <w:t>Landscape Planning,</w:t>
      </w:r>
      <w:r>
        <w:rPr>
          <w:rFonts w:ascii="Arial" w:hAnsi="Arial" w:cs="Arial"/>
          <w:sz w:val="20"/>
          <w:szCs w:val="20"/>
        </w:rPr>
        <w:t xml:space="preserve"> introduce the student to the field of landscape architecture.</w:t>
      </w:r>
    </w:p>
    <w:p w:rsidR="00CB7F05" w:rsidRDefault="00CB7F05" w:rsidP="00CB7F05">
      <w:pPr>
        <w:spacing w:line="240" w:lineRule="auto"/>
        <w:rPr>
          <w:rFonts w:ascii="Arial" w:hAnsi="Arial" w:cs="Arial"/>
          <w:sz w:val="20"/>
          <w:szCs w:val="20"/>
        </w:rPr>
      </w:pPr>
      <w:r>
        <w:rPr>
          <w:rFonts w:ascii="Arial" w:hAnsi="Arial" w:cs="Arial"/>
          <w:sz w:val="20"/>
          <w:szCs w:val="20"/>
        </w:rPr>
        <w:t xml:space="preserve">For the </w:t>
      </w:r>
      <w:r>
        <w:rPr>
          <w:rFonts w:ascii="Arial" w:hAnsi="Arial" w:cs="Arial"/>
          <w:b/>
          <w:sz w:val="20"/>
          <w:szCs w:val="20"/>
        </w:rPr>
        <w:t>Landscape Design</w:t>
      </w:r>
      <w:r>
        <w:rPr>
          <w:rFonts w:ascii="Arial" w:hAnsi="Arial" w:cs="Arial"/>
          <w:sz w:val="20"/>
          <w:szCs w:val="20"/>
        </w:rPr>
        <w:t xml:space="preserve"> minor, the required courses cover the various areas—history/theory, Technology, horticulture and design—that constitute an understanding of the discipline relative to design. </w:t>
      </w:r>
    </w:p>
    <w:p w:rsidR="00CB7F05" w:rsidRDefault="00CB7F05" w:rsidP="00CB7F05">
      <w:pPr>
        <w:spacing w:line="240" w:lineRule="auto"/>
        <w:rPr>
          <w:rFonts w:ascii="Arial" w:hAnsi="Arial" w:cs="Arial"/>
          <w:sz w:val="20"/>
          <w:szCs w:val="20"/>
        </w:rPr>
      </w:pPr>
      <w:r>
        <w:rPr>
          <w:rFonts w:ascii="Arial" w:hAnsi="Arial" w:cs="Arial"/>
          <w:sz w:val="20"/>
          <w:szCs w:val="20"/>
        </w:rPr>
        <w:t xml:space="preserve">Choose one of the following technology and /or horticulture courses (3 credits):                                        LARC-212 </w:t>
      </w:r>
      <w:r>
        <w:rPr>
          <w:rFonts w:ascii="Arial" w:hAnsi="Arial" w:cs="Arial"/>
          <w:sz w:val="20"/>
          <w:szCs w:val="20"/>
        </w:rPr>
        <w:tab/>
        <w:t xml:space="preserve">Local Flora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Spring Semester                                                                                                                                             LARCH-305 </w:t>
      </w:r>
      <w:r>
        <w:rPr>
          <w:rFonts w:ascii="Arial" w:hAnsi="Arial" w:cs="Arial"/>
          <w:sz w:val="20"/>
          <w:szCs w:val="20"/>
        </w:rPr>
        <w:tab/>
        <w:t xml:space="preserve">Plant Community Ecology </w:t>
      </w:r>
      <w:r>
        <w:rPr>
          <w:rFonts w:ascii="Arial" w:hAnsi="Arial" w:cs="Arial"/>
          <w:sz w:val="20"/>
          <w:szCs w:val="20"/>
        </w:rPr>
        <w:tab/>
        <w:t xml:space="preserve">Fall Semester                                                                                                           SCI-110 </w:t>
      </w:r>
      <w:r>
        <w:rPr>
          <w:rFonts w:ascii="Arial" w:hAnsi="Arial" w:cs="Arial"/>
          <w:sz w:val="20"/>
          <w:szCs w:val="20"/>
        </w:rPr>
        <w:tab/>
        <w:t xml:space="preserve">Landscape Ecology                   </w:t>
      </w:r>
      <w:r>
        <w:rPr>
          <w:rFonts w:ascii="Arial" w:hAnsi="Arial" w:cs="Arial"/>
          <w:sz w:val="20"/>
          <w:szCs w:val="20"/>
        </w:rPr>
        <w:tab/>
        <w:t xml:space="preserve">Fall and Spring Semester                                                                                                        LARC- 312 </w:t>
      </w:r>
      <w:r>
        <w:rPr>
          <w:rFonts w:ascii="Arial" w:hAnsi="Arial" w:cs="Arial"/>
          <w:sz w:val="20"/>
          <w:szCs w:val="20"/>
        </w:rPr>
        <w:tab/>
        <w:t xml:space="preserve">Sustainable Planting </w:t>
      </w:r>
      <w:r>
        <w:rPr>
          <w:rFonts w:ascii="Arial" w:hAnsi="Arial" w:cs="Arial"/>
          <w:sz w:val="20"/>
          <w:szCs w:val="20"/>
        </w:rPr>
        <w:tab/>
      </w:r>
      <w:r>
        <w:rPr>
          <w:rFonts w:ascii="Arial" w:hAnsi="Arial" w:cs="Arial"/>
          <w:sz w:val="20"/>
          <w:szCs w:val="20"/>
        </w:rPr>
        <w:tab/>
        <w:t>Spring Semester</w:t>
      </w:r>
    </w:p>
    <w:p w:rsidR="00CB7F05" w:rsidRDefault="00CB7F05" w:rsidP="00CB7F05">
      <w:pPr>
        <w:spacing w:line="240" w:lineRule="auto"/>
        <w:rPr>
          <w:rFonts w:ascii="Arial" w:hAnsi="Arial" w:cs="Arial"/>
          <w:sz w:val="20"/>
          <w:szCs w:val="20"/>
        </w:rPr>
      </w:pPr>
      <w:r>
        <w:rPr>
          <w:rFonts w:ascii="Arial" w:hAnsi="Arial" w:cs="Arial"/>
          <w:sz w:val="20"/>
          <w:szCs w:val="20"/>
        </w:rPr>
        <w:t xml:space="preserve">LARC-310 </w:t>
      </w:r>
      <w:r>
        <w:rPr>
          <w:rFonts w:ascii="Arial" w:hAnsi="Arial" w:cs="Arial"/>
          <w:sz w:val="20"/>
          <w:szCs w:val="20"/>
        </w:rPr>
        <w:tab/>
        <w:t xml:space="preserve">GIS                       </w:t>
      </w:r>
      <w:r>
        <w:rPr>
          <w:rFonts w:ascii="Arial" w:hAnsi="Arial" w:cs="Arial"/>
          <w:sz w:val="20"/>
          <w:szCs w:val="20"/>
        </w:rPr>
        <w:tab/>
      </w:r>
      <w:r>
        <w:rPr>
          <w:rFonts w:ascii="Arial" w:hAnsi="Arial" w:cs="Arial"/>
          <w:sz w:val="20"/>
          <w:szCs w:val="20"/>
        </w:rPr>
        <w:tab/>
        <w:t xml:space="preserve">Fall and Spring Semester                                                                                                                                                                                                                                LARC-409 </w:t>
      </w:r>
      <w:r>
        <w:rPr>
          <w:rFonts w:ascii="Arial" w:hAnsi="Arial" w:cs="Arial"/>
          <w:sz w:val="20"/>
          <w:szCs w:val="20"/>
        </w:rPr>
        <w:tab/>
        <w:t xml:space="preserve">Materials and Methods </w:t>
      </w:r>
      <w:r>
        <w:rPr>
          <w:rFonts w:ascii="Arial" w:hAnsi="Arial" w:cs="Arial"/>
          <w:sz w:val="20"/>
          <w:szCs w:val="20"/>
        </w:rPr>
        <w:tab/>
      </w:r>
      <w:r>
        <w:rPr>
          <w:rFonts w:ascii="Arial" w:hAnsi="Arial" w:cs="Arial"/>
          <w:sz w:val="20"/>
          <w:szCs w:val="20"/>
        </w:rPr>
        <w:tab/>
        <w:t>Spring Semester</w:t>
      </w:r>
    </w:p>
    <w:p w:rsidR="00CB7F05" w:rsidRDefault="00CB7F05" w:rsidP="00CB7F05">
      <w:pPr>
        <w:spacing w:line="240" w:lineRule="auto"/>
        <w:rPr>
          <w:rFonts w:ascii="Arial" w:hAnsi="Arial" w:cs="Arial"/>
          <w:sz w:val="20"/>
          <w:szCs w:val="20"/>
        </w:rPr>
      </w:pPr>
      <w:r>
        <w:rPr>
          <w:rFonts w:ascii="Arial" w:hAnsi="Arial" w:cs="Arial"/>
          <w:sz w:val="20"/>
          <w:szCs w:val="20"/>
        </w:rPr>
        <w:t>LARC-412</w:t>
      </w:r>
      <w:r>
        <w:rPr>
          <w:rFonts w:ascii="Arial" w:hAnsi="Arial" w:cs="Arial"/>
          <w:sz w:val="20"/>
          <w:szCs w:val="20"/>
        </w:rPr>
        <w:tab/>
        <w:t>Urban Hydrology</w:t>
      </w:r>
      <w:r>
        <w:rPr>
          <w:rFonts w:ascii="Arial" w:hAnsi="Arial" w:cs="Arial"/>
          <w:sz w:val="20"/>
          <w:szCs w:val="20"/>
        </w:rPr>
        <w:tab/>
      </w:r>
      <w:r>
        <w:rPr>
          <w:rFonts w:ascii="Arial" w:hAnsi="Arial" w:cs="Arial"/>
          <w:sz w:val="20"/>
          <w:szCs w:val="20"/>
        </w:rPr>
        <w:tab/>
        <w:t xml:space="preserve">Fall Semester                                                                                                           </w:t>
      </w:r>
    </w:p>
    <w:p w:rsidR="00CB7F05" w:rsidRDefault="00CB7F05" w:rsidP="003176EC">
      <w:pPr>
        <w:rPr>
          <w:rFonts w:ascii="Arial" w:hAnsi="Arial" w:cs="Arial"/>
          <w:sz w:val="20"/>
          <w:szCs w:val="20"/>
        </w:rPr>
      </w:pPr>
      <w:r>
        <w:rPr>
          <w:rFonts w:ascii="Arial" w:hAnsi="Arial" w:cs="Arial"/>
          <w:sz w:val="20"/>
          <w:szCs w:val="20"/>
        </w:rPr>
        <w:t>Choose one history/theory courses (3 credits): LARC-206 History I, LARC-307-History II                      Choose one of the following LARC studios (6 credits): LARC-300, LARC-304, LARC-400, LARC-401</w:t>
      </w:r>
      <w:r w:rsidR="003176EC">
        <w:rPr>
          <w:rFonts w:ascii="Arial" w:hAnsi="Arial" w:cs="Arial"/>
          <w:sz w:val="20"/>
          <w:szCs w:val="20"/>
        </w:rPr>
        <w:t xml:space="preserve">         </w:t>
      </w:r>
      <w:r>
        <w:rPr>
          <w:rFonts w:ascii="Arial" w:hAnsi="Arial" w:cs="Arial"/>
          <w:sz w:val="20"/>
          <w:szCs w:val="20"/>
        </w:rPr>
        <w:t xml:space="preserve">For the </w:t>
      </w:r>
      <w:r>
        <w:rPr>
          <w:rFonts w:ascii="Arial" w:hAnsi="Arial" w:cs="Arial"/>
          <w:b/>
          <w:sz w:val="20"/>
          <w:szCs w:val="20"/>
        </w:rPr>
        <w:t>Landscape Planning</w:t>
      </w:r>
      <w:r>
        <w:rPr>
          <w:rFonts w:ascii="Arial" w:hAnsi="Arial" w:cs="Arial"/>
          <w:sz w:val="20"/>
          <w:szCs w:val="20"/>
        </w:rPr>
        <w:t xml:space="preserve"> minor, the required courses cover the various areas—technology and history—that are needed for an understanding of the discipline relative to planning</w:t>
      </w:r>
      <w:r>
        <w:rPr>
          <w:rFonts w:ascii="Arial" w:hAnsi="Arial" w:cs="Arial"/>
          <w:b/>
          <w:sz w:val="20"/>
          <w:szCs w:val="20"/>
        </w:rPr>
        <w:t xml:space="preserve">                              </w:t>
      </w:r>
      <w:r>
        <w:rPr>
          <w:rFonts w:ascii="Arial" w:hAnsi="Arial" w:cs="Arial"/>
          <w:sz w:val="20"/>
          <w:szCs w:val="20"/>
        </w:rPr>
        <w:t xml:space="preserve">Choose two or three of the following technology and /or horticulture courses (3 credits each):                LARC-212 </w:t>
      </w:r>
      <w:r>
        <w:rPr>
          <w:rFonts w:ascii="Arial" w:hAnsi="Arial" w:cs="Arial"/>
          <w:sz w:val="20"/>
          <w:szCs w:val="20"/>
        </w:rPr>
        <w:tab/>
        <w:t xml:space="preserve">Local Flora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Spring Semester                                                                                                                                             LARCH-305 </w:t>
      </w:r>
      <w:r>
        <w:rPr>
          <w:rFonts w:ascii="Arial" w:hAnsi="Arial" w:cs="Arial"/>
          <w:sz w:val="20"/>
          <w:szCs w:val="20"/>
        </w:rPr>
        <w:tab/>
        <w:t xml:space="preserve">Plant Community Ecology </w:t>
      </w:r>
      <w:r>
        <w:rPr>
          <w:rFonts w:ascii="Arial" w:hAnsi="Arial" w:cs="Arial"/>
          <w:sz w:val="20"/>
          <w:szCs w:val="20"/>
        </w:rPr>
        <w:tab/>
        <w:t xml:space="preserve">Fall Semester                                                                                                           SCI-110 </w:t>
      </w:r>
      <w:r>
        <w:rPr>
          <w:rFonts w:ascii="Arial" w:hAnsi="Arial" w:cs="Arial"/>
          <w:sz w:val="20"/>
          <w:szCs w:val="20"/>
        </w:rPr>
        <w:tab/>
        <w:t xml:space="preserve">Landscape Ecology                   </w:t>
      </w:r>
      <w:r>
        <w:rPr>
          <w:rFonts w:ascii="Arial" w:hAnsi="Arial" w:cs="Arial"/>
          <w:sz w:val="20"/>
          <w:szCs w:val="20"/>
        </w:rPr>
        <w:tab/>
        <w:t xml:space="preserve">Fall and Spring Semester                                                                                                        LARC- 312 </w:t>
      </w:r>
      <w:r>
        <w:rPr>
          <w:rFonts w:ascii="Arial" w:hAnsi="Arial" w:cs="Arial"/>
          <w:sz w:val="20"/>
          <w:szCs w:val="20"/>
        </w:rPr>
        <w:tab/>
        <w:t xml:space="preserve">Sustainable Planting </w:t>
      </w:r>
      <w:r>
        <w:rPr>
          <w:rFonts w:ascii="Arial" w:hAnsi="Arial" w:cs="Arial"/>
          <w:sz w:val="20"/>
          <w:szCs w:val="20"/>
        </w:rPr>
        <w:tab/>
      </w:r>
      <w:r>
        <w:rPr>
          <w:rFonts w:ascii="Arial" w:hAnsi="Arial" w:cs="Arial"/>
          <w:sz w:val="20"/>
          <w:szCs w:val="20"/>
        </w:rPr>
        <w:tab/>
        <w:t>Spring Semester</w:t>
      </w:r>
      <w:r w:rsidR="003176EC">
        <w:rPr>
          <w:rFonts w:ascii="Arial" w:hAnsi="Arial" w:cs="Arial"/>
          <w:sz w:val="20"/>
          <w:szCs w:val="20"/>
        </w:rPr>
        <w:t xml:space="preserve">                                                                 </w:t>
      </w:r>
      <w:r>
        <w:rPr>
          <w:rFonts w:ascii="Arial" w:hAnsi="Arial" w:cs="Arial"/>
          <w:sz w:val="20"/>
          <w:szCs w:val="20"/>
        </w:rPr>
        <w:t xml:space="preserve">LARC-310 </w:t>
      </w:r>
      <w:r>
        <w:rPr>
          <w:rFonts w:ascii="Arial" w:hAnsi="Arial" w:cs="Arial"/>
          <w:sz w:val="20"/>
          <w:szCs w:val="20"/>
        </w:rPr>
        <w:tab/>
        <w:t xml:space="preserve">GIS                       </w:t>
      </w:r>
      <w:r>
        <w:rPr>
          <w:rFonts w:ascii="Arial" w:hAnsi="Arial" w:cs="Arial"/>
          <w:sz w:val="20"/>
          <w:szCs w:val="20"/>
        </w:rPr>
        <w:tab/>
      </w:r>
      <w:r>
        <w:rPr>
          <w:rFonts w:ascii="Arial" w:hAnsi="Arial" w:cs="Arial"/>
          <w:sz w:val="20"/>
          <w:szCs w:val="20"/>
        </w:rPr>
        <w:tab/>
        <w:t xml:space="preserve">Fall and Spring Semester                                                                                                                                                                                                                                </w:t>
      </w:r>
      <w:r>
        <w:rPr>
          <w:rFonts w:ascii="Arial" w:hAnsi="Arial" w:cs="Arial"/>
          <w:sz w:val="20"/>
          <w:szCs w:val="20"/>
        </w:rPr>
        <w:lastRenderedPageBreak/>
        <w:t xml:space="preserve">LARC-409 </w:t>
      </w:r>
      <w:r>
        <w:rPr>
          <w:rFonts w:ascii="Arial" w:hAnsi="Arial" w:cs="Arial"/>
          <w:sz w:val="20"/>
          <w:szCs w:val="20"/>
        </w:rPr>
        <w:tab/>
        <w:t xml:space="preserve">Materials and Methods </w:t>
      </w:r>
      <w:r>
        <w:rPr>
          <w:rFonts w:ascii="Arial" w:hAnsi="Arial" w:cs="Arial"/>
          <w:sz w:val="20"/>
          <w:szCs w:val="20"/>
        </w:rPr>
        <w:tab/>
      </w:r>
      <w:r>
        <w:rPr>
          <w:rFonts w:ascii="Arial" w:hAnsi="Arial" w:cs="Arial"/>
          <w:sz w:val="20"/>
          <w:szCs w:val="20"/>
        </w:rPr>
        <w:tab/>
        <w:t>Spring Semester</w:t>
      </w:r>
      <w:r w:rsidR="003176EC">
        <w:rPr>
          <w:rFonts w:ascii="Arial" w:hAnsi="Arial" w:cs="Arial"/>
          <w:sz w:val="20"/>
          <w:szCs w:val="20"/>
        </w:rPr>
        <w:t xml:space="preserve">                                                                                   </w:t>
      </w:r>
      <w:r>
        <w:rPr>
          <w:rFonts w:ascii="Arial" w:hAnsi="Arial" w:cs="Arial"/>
          <w:sz w:val="20"/>
          <w:szCs w:val="20"/>
        </w:rPr>
        <w:t>LARC-412</w:t>
      </w:r>
      <w:r>
        <w:rPr>
          <w:rFonts w:ascii="Arial" w:hAnsi="Arial" w:cs="Arial"/>
          <w:sz w:val="20"/>
          <w:szCs w:val="20"/>
        </w:rPr>
        <w:tab/>
        <w:t>Urban Hydrology</w:t>
      </w:r>
      <w:r>
        <w:rPr>
          <w:rFonts w:ascii="Arial" w:hAnsi="Arial" w:cs="Arial"/>
          <w:sz w:val="20"/>
          <w:szCs w:val="20"/>
        </w:rPr>
        <w:tab/>
      </w:r>
      <w:r>
        <w:rPr>
          <w:rFonts w:ascii="Arial" w:hAnsi="Arial" w:cs="Arial"/>
          <w:sz w:val="20"/>
          <w:szCs w:val="20"/>
        </w:rPr>
        <w:tab/>
        <w:t xml:space="preserve">Fall Semester                                                                                                           </w:t>
      </w:r>
    </w:p>
    <w:p w:rsidR="00CB7F05" w:rsidRDefault="00CB7F05" w:rsidP="00CB7F05">
      <w:pPr>
        <w:spacing w:line="240" w:lineRule="auto"/>
        <w:rPr>
          <w:rFonts w:ascii="Arial" w:hAnsi="Arial" w:cs="Arial"/>
          <w:sz w:val="20"/>
          <w:szCs w:val="20"/>
        </w:rPr>
      </w:pPr>
      <w:r>
        <w:rPr>
          <w:rFonts w:ascii="Arial" w:hAnsi="Arial" w:cs="Arial"/>
          <w:sz w:val="20"/>
          <w:szCs w:val="20"/>
        </w:rPr>
        <w:t xml:space="preserve">Choose one or two history/theory courses (3 credits): LARC-206 History I, LARC-307-History II, </w:t>
      </w:r>
    </w:p>
    <w:sectPr w:rsidR="00CB7F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D8D" w:rsidRDefault="00B41D8D" w:rsidP="002D67CC">
      <w:pPr>
        <w:spacing w:after="0" w:line="240" w:lineRule="auto"/>
      </w:pPr>
      <w:r>
        <w:separator/>
      </w:r>
    </w:p>
  </w:endnote>
  <w:endnote w:type="continuationSeparator" w:id="0">
    <w:p w:rsidR="00B41D8D" w:rsidRDefault="00B41D8D" w:rsidP="002D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531983"/>
      <w:docPartObj>
        <w:docPartGallery w:val="Page Numbers (Bottom of Page)"/>
        <w:docPartUnique/>
      </w:docPartObj>
    </w:sdtPr>
    <w:sdtEndPr>
      <w:rPr>
        <w:noProof/>
      </w:rPr>
    </w:sdtEndPr>
    <w:sdtContent>
      <w:p w:rsidR="00517DE7" w:rsidRDefault="00517DE7">
        <w:pPr>
          <w:pStyle w:val="Footer"/>
          <w:jc w:val="center"/>
        </w:pPr>
        <w:r>
          <w:fldChar w:fldCharType="begin"/>
        </w:r>
        <w:r>
          <w:instrText xml:space="preserve"> PAGE   \* MERGEFORMAT </w:instrText>
        </w:r>
        <w:r>
          <w:fldChar w:fldCharType="separate"/>
        </w:r>
        <w:r w:rsidR="00594D72">
          <w:rPr>
            <w:noProof/>
          </w:rPr>
          <w:t>2</w:t>
        </w:r>
        <w:r>
          <w:rPr>
            <w:noProof/>
          </w:rPr>
          <w:fldChar w:fldCharType="end"/>
        </w:r>
      </w:p>
    </w:sdtContent>
  </w:sdt>
  <w:p w:rsidR="00517DE7" w:rsidRDefault="00517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D8D" w:rsidRDefault="00B41D8D" w:rsidP="002D67CC">
      <w:pPr>
        <w:spacing w:after="0" w:line="240" w:lineRule="auto"/>
      </w:pPr>
      <w:r>
        <w:separator/>
      </w:r>
    </w:p>
  </w:footnote>
  <w:footnote w:type="continuationSeparator" w:id="0">
    <w:p w:rsidR="00B41D8D" w:rsidRDefault="00B41D8D" w:rsidP="002D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7753"/>
    <w:multiLevelType w:val="multilevel"/>
    <w:tmpl w:val="E20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05F8A"/>
    <w:multiLevelType w:val="hybridMultilevel"/>
    <w:tmpl w:val="2160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691805"/>
    <w:multiLevelType w:val="hybridMultilevel"/>
    <w:tmpl w:val="7508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9"/>
    <w:rsid w:val="00006605"/>
    <w:rsid w:val="00010212"/>
    <w:rsid w:val="00015D38"/>
    <w:rsid w:val="00020EB9"/>
    <w:rsid w:val="0002196A"/>
    <w:rsid w:val="00021BF7"/>
    <w:rsid w:val="00022901"/>
    <w:rsid w:val="0003581C"/>
    <w:rsid w:val="000746FB"/>
    <w:rsid w:val="00080394"/>
    <w:rsid w:val="00090EC8"/>
    <w:rsid w:val="000B142D"/>
    <w:rsid w:val="000C0E3C"/>
    <w:rsid w:val="000D75EB"/>
    <w:rsid w:val="000E3131"/>
    <w:rsid w:val="000E4C87"/>
    <w:rsid w:val="000E6FE1"/>
    <w:rsid w:val="000F204C"/>
    <w:rsid w:val="000F2282"/>
    <w:rsid w:val="00103EC3"/>
    <w:rsid w:val="00152CD7"/>
    <w:rsid w:val="00170F99"/>
    <w:rsid w:val="0017362E"/>
    <w:rsid w:val="001B350A"/>
    <w:rsid w:val="001C09A3"/>
    <w:rsid w:val="001F1CFB"/>
    <w:rsid w:val="00207071"/>
    <w:rsid w:val="00210ABF"/>
    <w:rsid w:val="00214940"/>
    <w:rsid w:val="002162F5"/>
    <w:rsid w:val="002166E3"/>
    <w:rsid w:val="00220DBA"/>
    <w:rsid w:val="0023560D"/>
    <w:rsid w:val="00266990"/>
    <w:rsid w:val="00274526"/>
    <w:rsid w:val="00291315"/>
    <w:rsid w:val="002921A7"/>
    <w:rsid w:val="002B1FA0"/>
    <w:rsid w:val="002B3B76"/>
    <w:rsid w:val="002C2448"/>
    <w:rsid w:val="002C6FF2"/>
    <w:rsid w:val="002D67CC"/>
    <w:rsid w:val="002F03A6"/>
    <w:rsid w:val="002F654B"/>
    <w:rsid w:val="003176EC"/>
    <w:rsid w:val="00322B82"/>
    <w:rsid w:val="00334589"/>
    <w:rsid w:val="003538F4"/>
    <w:rsid w:val="00355D3B"/>
    <w:rsid w:val="00360693"/>
    <w:rsid w:val="00396219"/>
    <w:rsid w:val="003A3A2C"/>
    <w:rsid w:val="003B0FEE"/>
    <w:rsid w:val="003B203A"/>
    <w:rsid w:val="003F4093"/>
    <w:rsid w:val="00412974"/>
    <w:rsid w:val="004157F3"/>
    <w:rsid w:val="00420E75"/>
    <w:rsid w:val="004241D6"/>
    <w:rsid w:val="00425EC9"/>
    <w:rsid w:val="00426C4B"/>
    <w:rsid w:val="00427AED"/>
    <w:rsid w:val="00443C24"/>
    <w:rsid w:val="004608C2"/>
    <w:rsid w:val="00467AD5"/>
    <w:rsid w:val="00472BC5"/>
    <w:rsid w:val="004A120A"/>
    <w:rsid w:val="004A1C9F"/>
    <w:rsid w:val="004A1E75"/>
    <w:rsid w:val="004A34DE"/>
    <w:rsid w:val="004C309A"/>
    <w:rsid w:val="004E7F1B"/>
    <w:rsid w:val="00505C86"/>
    <w:rsid w:val="00510F14"/>
    <w:rsid w:val="00517DE7"/>
    <w:rsid w:val="005336E9"/>
    <w:rsid w:val="0054074B"/>
    <w:rsid w:val="00543285"/>
    <w:rsid w:val="00561B7D"/>
    <w:rsid w:val="00575D62"/>
    <w:rsid w:val="00576F82"/>
    <w:rsid w:val="00577D13"/>
    <w:rsid w:val="00592C67"/>
    <w:rsid w:val="00594D72"/>
    <w:rsid w:val="005A6458"/>
    <w:rsid w:val="005B2396"/>
    <w:rsid w:val="005C42D6"/>
    <w:rsid w:val="006046A4"/>
    <w:rsid w:val="00611F08"/>
    <w:rsid w:val="0061650A"/>
    <w:rsid w:val="00624245"/>
    <w:rsid w:val="00625DB4"/>
    <w:rsid w:val="00650046"/>
    <w:rsid w:val="00680C77"/>
    <w:rsid w:val="00686992"/>
    <w:rsid w:val="006B0FEE"/>
    <w:rsid w:val="006E0B68"/>
    <w:rsid w:val="006F3F80"/>
    <w:rsid w:val="00700782"/>
    <w:rsid w:val="0070160A"/>
    <w:rsid w:val="00701E0D"/>
    <w:rsid w:val="00711266"/>
    <w:rsid w:val="007678F7"/>
    <w:rsid w:val="00770801"/>
    <w:rsid w:val="007877BC"/>
    <w:rsid w:val="007B0D59"/>
    <w:rsid w:val="007D5AC9"/>
    <w:rsid w:val="007D6E90"/>
    <w:rsid w:val="00811EA7"/>
    <w:rsid w:val="00817B09"/>
    <w:rsid w:val="008202BF"/>
    <w:rsid w:val="00823C7F"/>
    <w:rsid w:val="008515C9"/>
    <w:rsid w:val="00857263"/>
    <w:rsid w:val="00861295"/>
    <w:rsid w:val="008651ED"/>
    <w:rsid w:val="00866232"/>
    <w:rsid w:val="00881FA8"/>
    <w:rsid w:val="00884EB6"/>
    <w:rsid w:val="00887DC8"/>
    <w:rsid w:val="0089064D"/>
    <w:rsid w:val="008A1D5D"/>
    <w:rsid w:val="008C3976"/>
    <w:rsid w:val="008E4BC3"/>
    <w:rsid w:val="008F2D63"/>
    <w:rsid w:val="0090606A"/>
    <w:rsid w:val="00907E8A"/>
    <w:rsid w:val="0091663E"/>
    <w:rsid w:val="009223C5"/>
    <w:rsid w:val="00944DA0"/>
    <w:rsid w:val="00991257"/>
    <w:rsid w:val="00994990"/>
    <w:rsid w:val="00997B5A"/>
    <w:rsid w:val="009A7C47"/>
    <w:rsid w:val="009B3B1A"/>
    <w:rsid w:val="009D0550"/>
    <w:rsid w:val="00A066AB"/>
    <w:rsid w:val="00A16151"/>
    <w:rsid w:val="00A221B9"/>
    <w:rsid w:val="00A249B8"/>
    <w:rsid w:val="00A2709A"/>
    <w:rsid w:val="00A425FD"/>
    <w:rsid w:val="00A47EE5"/>
    <w:rsid w:val="00A704B2"/>
    <w:rsid w:val="00A73D9B"/>
    <w:rsid w:val="00A800FA"/>
    <w:rsid w:val="00AA1908"/>
    <w:rsid w:val="00AC4426"/>
    <w:rsid w:val="00AF4144"/>
    <w:rsid w:val="00B07D1E"/>
    <w:rsid w:val="00B13F0C"/>
    <w:rsid w:val="00B17D44"/>
    <w:rsid w:val="00B20146"/>
    <w:rsid w:val="00B23B19"/>
    <w:rsid w:val="00B31416"/>
    <w:rsid w:val="00B405DB"/>
    <w:rsid w:val="00B40706"/>
    <w:rsid w:val="00B41D8D"/>
    <w:rsid w:val="00B426B1"/>
    <w:rsid w:val="00B56CB1"/>
    <w:rsid w:val="00B66715"/>
    <w:rsid w:val="00B729E0"/>
    <w:rsid w:val="00B80407"/>
    <w:rsid w:val="00B80A1A"/>
    <w:rsid w:val="00B8235E"/>
    <w:rsid w:val="00B82E64"/>
    <w:rsid w:val="00B91B5C"/>
    <w:rsid w:val="00B91F99"/>
    <w:rsid w:val="00BB2B89"/>
    <w:rsid w:val="00BB4D0F"/>
    <w:rsid w:val="00BC6642"/>
    <w:rsid w:val="00BE4A5A"/>
    <w:rsid w:val="00BF7BEF"/>
    <w:rsid w:val="00C07123"/>
    <w:rsid w:val="00C21358"/>
    <w:rsid w:val="00C30C7B"/>
    <w:rsid w:val="00C34848"/>
    <w:rsid w:val="00C450A6"/>
    <w:rsid w:val="00C456CD"/>
    <w:rsid w:val="00C4589D"/>
    <w:rsid w:val="00C66533"/>
    <w:rsid w:val="00C70C87"/>
    <w:rsid w:val="00C75D9A"/>
    <w:rsid w:val="00C77BC9"/>
    <w:rsid w:val="00C90F58"/>
    <w:rsid w:val="00CA6E5F"/>
    <w:rsid w:val="00CB7F05"/>
    <w:rsid w:val="00CC2F84"/>
    <w:rsid w:val="00CF2C2D"/>
    <w:rsid w:val="00D04709"/>
    <w:rsid w:val="00D25877"/>
    <w:rsid w:val="00D338A8"/>
    <w:rsid w:val="00D46A11"/>
    <w:rsid w:val="00D53E2B"/>
    <w:rsid w:val="00D75D07"/>
    <w:rsid w:val="00D83618"/>
    <w:rsid w:val="00DA2538"/>
    <w:rsid w:val="00DC751B"/>
    <w:rsid w:val="00DC79BE"/>
    <w:rsid w:val="00DD4A06"/>
    <w:rsid w:val="00DD77BF"/>
    <w:rsid w:val="00DE4EFD"/>
    <w:rsid w:val="00DF6233"/>
    <w:rsid w:val="00E002C8"/>
    <w:rsid w:val="00E10CFF"/>
    <w:rsid w:val="00E21542"/>
    <w:rsid w:val="00E35965"/>
    <w:rsid w:val="00E40730"/>
    <w:rsid w:val="00E64606"/>
    <w:rsid w:val="00E823B6"/>
    <w:rsid w:val="00E94D12"/>
    <w:rsid w:val="00EA0F2B"/>
    <w:rsid w:val="00EC3294"/>
    <w:rsid w:val="00ED6E2D"/>
    <w:rsid w:val="00EF1C91"/>
    <w:rsid w:val="00EF5A0F"/>
    <w:rsid w:val="00F00F97"/>
    <w:rsid w:val="00F11362"/>
    <w:rsid w:val="00F14312"/>
    <w:rsid w:val="00F44268"/>
    <w:rsid w:val="00F47809"/>
    <w:rsid w:val="00F71C27"/>
    <w:rsid w:val="00F72414"/>
    <w:rsid w:val="00F83A4F"/>
    <w:rsid w:val="00F90CC3"/>
    <w:rsid w:val="00F94790"/>
    <w:rsid w:val="00FB18FE"/>
    <w:rsid w:val="00FC42DC"/>
    <w:rsid w:val="00FC7594"/>
    <w:rsid w:val="00FF357F"/>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3C8B3"/>
  <w15:chartTrackingRefBased/>
  <w15:docId w15:val="{157F4DD3-E83B-420B-BF43-15A56A9D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A4F"/>
  </w:style>
  <w:style w:type="paragraph" w:styleId="Heading1">
    <w:name w:val="heading 1"/>
    <w:basedOn w:val="Normal"/>
    <w:next w:val="Normal"/>
    <w:link w:val="Heading1Char"/>
    <w:uiPriority w:val="9"/>
    <w:qFormat/>
    <w:rsid w:val="00F83A4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83A4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83A4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83A4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83A4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83A4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83A4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83A4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83A4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3606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A1D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7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14"/>
    <w:rPr>
      <w:rFonts w:ascii="Segoe UI" w:hAnsi="Segoe UI" w:cs="Segoe UI"/>
      <w:sz w:val="18"/>
      <w:szCs w:val="18"/>
    </w:rPr>
  </w:style>
  <w:style w:type="paragraph" w:styleId="NoSpacing">
    <w:name w:val="No Spacing"/>
    <w:uiPriority w:val="1"/>
    <w:qFormat/>
    <w:rsid w:val="00F83A4F"/>
    <w:pPr>
      <w:spacing w:after="0" w:line="240" w:lineRule="auto"/>
    </w:pPr>
  </w:style>
  <w:style w:type="paragraph" w:customStyle="1" w:styleId="Default">
    <w:name w:val="Default"/>
    <w:rsid w:val="001F1CF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83A4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83A4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83A4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83A4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83A4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83A4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83A4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83A4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83A4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83A4F"/>
    <w:pPr>
      <w:spacing w:line="240" w:lineRule="auto"/>
    </w:pPr>
    <w:rPr>
      <w:b/>
      <w:bCs/>
      <w:smallCaps/>
      <w:color w:val="595959" w:themeColor="text1" w:themeTint="A6"/>
    </w:rPr>
  </w:style>
  <w:style w:type="paragraph" w:styleId="Title">
    <w:name w:val="Title"/>
    <w:basedOn w:val="Normal"/>
    <w:next w:val="Normal"/>
    <w:link w:val="TitleChar"/>
    <w:uiPriority w:val="10"/>
    <w:qFormat/>
    <w:rsid w:val="00F83A4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83A4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83A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83A4F"/>
    <w:rPr>
      <w:rFonts w:asciiTheme="majorHAnsi" w:eastAsiaTheme="majorEastAsia" w:hAnsiTheme="majorHAnsi" w:cstheme="majorBidi"/>
      <w:sz w:val="30"/>
      <w:szCs w:val="30"/>
    </w:rPr>
  </w:style>
  <w:style w:type="character" w:styleId="Strong">
    <w:name w:val="Strong"/>
    <w:basedOn w:val="DefaultParagraphFont"/>
    <w:uiPriority w:val="22"/>
    <w:qFormat/>
    <w:rsid w:val="00F83A4F"/>
    <w:rPr>
      <w:b/>
      <w:bCs/>
    </w:rPr>
  </w:style>
  <w:style w:type="character" w:styleId="Emphasis">
    <w:name w:val="Emphasis"/>
    <w:basedOn w:val="DefaultParagraphFont"/>
    <w:uiPriority w:val="20"/>
    <w:qFormat/>
    <w:rsid w:val="00F83A4F"/>
    <w:rPr>
      <w:i/>
      <w:iCs/>
      <w:color w:val="70AD47" w:themeColor="accent6"/>
    </w:rPr>
  </w:style>
  <w:style w:type="paragraph" w:styleId="Quote">
    <w:name w:val="Quote"/>
    <w:basedOn w:val="Normal"/>
    <w:next w:val="Normal"/>
    <w:link w:val="QuoteChar"/>
    <w:uiPriority w:val="29"/>
    <w:qFormat/>
    <w:rsid w:val="00F83A4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83A4F"/>
    <w:rPr>
      <w:i/>
      <w:iCs/>
      <w:color w:val="262626" w:themeColor="text1" w:themeTint="D9"/>
    </w:rPr>
  </w:style>
  <w:style w:type="paragraph" w:styleId="IntenseQuote">
    <w:name w:val="Intense Quote"/>
    <w:basedOn w:val="Normal"/>
    <w:next w:val="Normal"/>
    <w:link w:val="IntenseQuoteChar"/>
    <w:uiPriority w:val="30"/>
    <w:qFormat/>
    <w:rsid w:val="00F83A4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83A4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83A4F"/>
    <w:rPr>
      <w:i/>
      <w:iCs/>
    </w:rPr>
  </w:style>
  <w:style w:type="character" w:styleId="IntenseEmphasis">
    <w:name w:val="Intense Emphasis"/>
    <w:basedOn w:val="DefaultParagraphFont"/>
    <w:uiPriority w:val="21"/>
    <w:qFormat/>
    <w:rsid w:val="00F83A4F"/>
    <w:rPr>
      <w:b/>
      <w:bCs/>
      <w:i/>
      <w:iCs/>
    </w:rPr>
  </w:style>
  <w:style w:type="character" w:styleId="SubtleReference">
    <w:name w:val="Subtle Reference"/>
    <w:basedOn w:val="DefaultParagraphFont"/>
    <w:uiPriority w:val="31"/>
    <w:qFormat/>
    <w:rsid w:val="00F83A4F"/>
    <w:rPr>
      <w:smallCaps/>
      <w:color w:val="595959" w:themeColor="text1" w:themeTint="A6"/>
    </w:rPr>
  </w:style>
  <w:style w:type="character" w:styleId="IntenseReference">
    <w:name w:val="Intense Reference"/>
    <w:basedOn w:val="DefaultParagraphFont"/>
    <w:uiPriority w:val="32"/>
    <w:qFormat/>
    <w:rsid w:val="00F83A4F"/>
    <w:rPr>
      <w:b/>
      <w:bCs/>
      <w:smallCaps/>
      <w:color w:val="70AD47" w:themeColor="accent6"/>
    </w:rPr>
  </w:style>
  <w:style w:type="character" w:styleId="BookTitle">
    <w:name w:val="Book Title"/>
    <w:basedOn w:val="DefaultParagraphFont"/>
    <w:uiPriority w:val="33"/>
    <w:qFormat/>
    <w:rsid w:val="00F83A4F"/>
    <w:rPr>
      <w:b/>
      <w:bCs/>
      <w:caps w:val="0"/>
      <w:smallCaps/>
      <w:spacing w:val="7"/>
      <w:sz w:val="21"/>
      <w:szCs w:val="21"/>
    </w:rPr>
  </w:style>
  <w:style w:type="paragraph" w:styleId="TOCHeading">
    <w:name w:val="TOC Heading"/>
    <w:basedOn w:val="Heading1"/>
    <w:next w:val="Normal"/>
    <w:uiPriority w:val="39"/>
    <w:semiHidden/>
    <w:unhideWhenUsed/>
    <w:qFormat/>
    <w:rsid w:val="00F83A4F"/>
    <w:pPr>
      <w:outlineLvl w:val="9"/>
    </w:pPr>
  </w:style>
  <w:style w:type="paragraph" w:styleId="Header">
    <w:name w:val="header"/>
    <w:basedOn w:val="Normal"/>
    <w:link w:val="HeaderChar"/>
    <w:uiPriority w:val="99"/>
    <w:unhideWhenUsed/>
    <w:rsid w:val="002D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CC"/>
  </w:style>
  <w:style w:type="paragraph" w:styleId="Footer">
    <w:name w:val="footer"/>
    <w:basedOn w:val="Normal"/>
    <w:link w:val="FooterChar"/>
    <w:uiPriority w:val="99"/>
    <w:unhideWhenUsed/>
    <w:rsid w:val="002D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CC"/>
  </w:style>
  <w:style w:type="paragraph" w:styleId="NormalWeb">
    <w:name w:val="Normal (Web)"/>
    <w:basedOn w:val="Normal"/>
    <w:uiPriority w:val="99"/>
    <w:unhideWhenUsed/>
    <w:rsid w:val="00B66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6715"/>
    <w:rPr>
      <w:color w:val="0563C1" w:themeColor="hyperlink"/>
      <w:u w:val="single"/>
    </w:rPr>
  </w:style>
  <w:style w:type="table" w:customStyle="1" w:styleId="TableGrid1">
    <w:name w:val="Table Grid1"/>
    <w:basedOn w:val="TableNormal"/>
    <w:next w:val="TableGrid"/>
    <w:uiPriority w:val="39"/>
    <w:rsid w:val="0061650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887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476797049">
      <w:bodyDiv w:val="1"/>
      <w:marLeft w:val="0"/>
      <w:marRight w:val="0"/>
      <w:marTop w:val="0"/>
      <w:marBottom w:val="0"/>
      <w:divBdr>
        <w:top w:val="none" w:sz="0" w:space="0" w:color="auto"/>
        <w:left w:val="none" w:sz="0" w:space="0" w:color="auto"/>
        <w:bottom w:val="none" w:sz="0" w:space="0" w:color="auto"/>
        <w:right w:val="none" w:sz="0" w:space="0" w:color="auto"/>
      </w:divBdr>
    </w:div>
    <w:div w:id="504829895">
      <w:bodyDiv w:val="1"/>
      <w:marLeft w:val="0"/>
      <w:marRight w:val="0"/>
      <w:marTop w:val="0"/>
      <w:marBottom w:val="0"/>
      <w:divBdr>
        <w:top w:val="none" w:sz="0" w:space="0" w:color="auto"/>
        <w:left w:val="none" w:sz="0" w:space="0" w:color="auto"/>
        <w:bottom w:val="none" w:sz="0" w:space="0" w:color="auto"/>
        <w:right w:val="none" w:sz="0" w:space="0" w:color="auto"/>
      </w:divBdr>
      <w:divsChild>
        <w:div w:id="892497375">
          <w:marLeft w:val="0"/>
          <w:marRight w:val="0"/>
          <w:marTop w:val="0"/>
          <w:marBottom w:val="0"/>
          <w:divBdr>
            <w:top w:val="none" w:sz="0" w:space="0" w:color="auto"/>
            <w:left w:val="none" w:sz="0" w:space="0" w:color="auto"/>
            <w:bottom w:val="none" w:sz="0" w:space="0" w:color="auto"/>
            <w:right w:val="none" w:sz="0" w:space="0" w:color="auto"/>
          </w:divBdr>
          <w:divsChild>
            <w:div w:id="1680039774">
              <w:marLeft w:val="0"/>
              <w:marRight w:val="0"/>
              <w:marTop w:val="0"/>
              <w:marBottom w:val="0"/>
              <w:divBdr>
                <w:top w:val="none" w:sz="0" w:space="0" w:color="auto"/>
                <w:left w:val="none" w:sz="0" w:space="0" w:color="auto"/>
                <w:bottom w:val="none" w:sz="0" w:space="0" w:color="auto"/>
                <w:right w:val="none" w:sz="0" w:space="0" w:color="auto"/>
              </w:divBdr>
              <w:divsChild>
                <w:div w:id="8258596">
                  <w:marLeft w:val="0"/>
                  <w:marRight w:val="0"/>
                  <w:marTop w:val="0"/>
                  <w:marBottom w:val="0"/>
                  <w:divBdr>
                    <w:top w:val="none" w:sz="0" w:space="0" w:color="auto"/>
                    <w:left w:val="none" w:sz="0" w:space="0" w:color="auto"/>
                    <w:bottom w:val="none" w:sz="0" w:space="0" w:color="auto"/>
                    <w:right w:val="none" w:sz="0" w:space="0" w:color="auto"/>
                  </w:divBdr>
                  <w:divsChild>
                    <w:div w:id="496965133">
                      <w:marLeft w:val="0"/>
                      <w:marRight w:val="0"/>
                      <w:marTop w:val="0"/>
                      <w:marBottom w:val="0"/>
                      <w:divBdr>
                        <w:top w:val="none" w:sz="0" w:space="0" w:color="auto"/>
                        <w:left w:val="none" w:sz="0" w:space="0" w:color="auto"/>
                        <w:bottom w:val="none" w:sz="0" w:space="0" w:color="auto"/>
                        <w:right w:val="none" w:sz="0" w:space="0" w:color="auto"/>
                      </w:divBdr>
                      <w:divsChild>
                        <w:div w:id="1654329963">
                          <w:marLeft w:val="0"/>
                          <w:marRight w:val="0"/>
                          <w:marTop w:val="0"/>
                          <w:marBottom w:val="0"/>
                          <w:divBdr>
                            <w:top w:val="none" w:sz="0" w:space="0" w:color="auto"/>
                            <w:left w:val="none" w:sz="0" w:space="0" w:color="auto"/>
                            <w:bottom w:val="none" w:sz="0" w:space="0" w:color="auto"/>
                            <w:right w:val="none" w:sz="0" w:space="0" w:color="auto"/>
                          </w:divBdr>
                          <w:divsChild>
                            <w:div w:id="596985994">
                              <w:marLeft w:val="0"/>
                              <w:marRight w:val="0"/>
                              <w:marTop w:val="0"/>
                              <w:marBottom w:val="0"/>
                              <w:divBdr>
                                <w:top w:val="none" w:sz="0" w:space="0" w:color="auto"/>
                                <w:left w:val="none" w:sz="0" w:space="0" w:color="auto"/>
                                <w:bottom w:val="none" w:sz="0" w:space="0" w:color="auto"/>
                                <w:right w:val="none" w:sz="0" w:space="0" w:color="auto"/>
                              </w:divBdr>
                              <w:divsChild>
                                <w:div w:id="1785031491">
                                  <w:marLeft w:val="0"/>
                                  <w:marRight w:val="0"/>
                                  <w:marTop w:val="0"/>
                                  <w:marBottom w:val="0"/>
                                  <w:divBdr>
                                    <w:top w:val="none" w:sz="0" w:space="0" w:color="auto"/>
                                    <w:left w:val="none" w:sz="0" w:space="0" w:color="auto"/>
                                    <w:bottom w:val="none" w:sz="0" w:space="0" w:color="auto"/>
                                    <w:right w:val="none" w:sz="0" w:space="0" w:color="auto"/>
                                  </w:divBdr>
                                  <w:divsChild>
                                    <w:div w:id="1425764940">
                                      <w:marLeft w:val="0"/>
                                      <w:marRight w:val="0"/>
                                      <w:marTop w:val="0"/>
                                      <w:marBottom w:val="0"/>
                                      <w:divBdr>
                                        <w:top w:val="none" w:sz="0" w:space="0" w:color="auto"/>
                                        <w:left w:val="none" w:sz="0" w:space="0" w:color="auto"/>
                                        <w:bottom w:val="none" w:sz="0" w:space="0" w:color="auto"/>
                                        <w:right w:val="none" w:sz="0" w:space="0" w:color="auto"/>
                                      </w:divBdr>
                                      <w:divsChild>
                                        <w:div w:id="483396841">
                                          <w:marLeft w:val="0"/>
                                          <w:marRight w:val="0"/>
                                          <w:marTop w:val="0"/>
                                          <w:marBottom w:val="0"/>
                                          <w:divBdr>
                                            <w:top w:val="none" w:sz="0" w:space="0" w:color="auto"/>
                                            <w:left w:val="none" w:sz="0" w:space="0" w:color="auto"/>
                                            <w:bottom w:val="none" w:sz="0" w:space="0" w:color="auto"/>
                                            <w:right w:val="none" w:sz="0" w:space="0" w:color="auto"/>
                                          </w:divBdr>
                                          <w:divsChild>
                                            <w:div w:id="1329795374">
                                              <w:marLeft w:val="0"/>
                                              <w:marRight w:val="0"/>
                                              <w:marTop w:val="0"/>
                                              <w:marBottom w:val="0"/>
                                              <w:divBdr>
                                                <w:top w:val="none" w:sz="0" w:space="0" w:color="auto"/>
                                                <w:left w:val="none" w:sz="0" w:space="0" w:color="auto"/>
                                                <w:bottom w:val="none" w:sz="0" w:space="0" w:color="auto"/>
                                                <w:right w:val="none" w:sz="0" w:space="0" w:color="auto"/>
                                              </w:divBdr>
                                              <w:divsChild>
                                                <w:div w:id="568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183677">
      <w:bodyDiv w:val="1"/>
      <w:marLeft w:val="0"/>
      <w:marRight w:val="0"/>
      <w:marTop w:val="0"/>
      <w:marBottom w:val="0"/>
      <w:divBdr>
        <w:top w:val="none" w:sz="0" w:space="0" w:color="auto"/>
        <w:left w:val="none" w:sz="0" w:space="0" w:color="auto"/>
        <w:bottom w:val="none" w:sz="0" w:space="0" w:color="auto"/>
        <w:right w:val="none" w:sz="0" w:space="0" w:color="auto"/>
      </w:divBdr>
      <w:divsChild>
        <w:div w:id="978263830">
          <w:marLeft w:val="0"/>
          <w:marRight w:val="0"/>
          <w:marTop w:val="0"/>
          <w:marBottom w:val="0"/>
          <w:divBdr>
            <w:top w:val="none" w:sz="0" w:space="0" w:color="auto"/>
            <w:left w:val="none" w:sz="0" w:space="0" w:color="auto"/>
            <w:bottom w:val="none" w:sz="0" w:space="0" w:color="auto"/>
            <w:right w:val="none" w:sz="0" w:space="0" w:color="auto"/>
          </w:divBdr>
          <w:divsChild>
            <w:div w:id="23946429">
              <w:marLeft w:val="0"/>
              <w:marRight w:val="0"/>
              <w:marTop w:val="0"/>
              <w:marBottom w:val="0"/>
              <w:divBdr>
                <w:top w:val="none" w:sz="0" w:space="0" w:color="auto"/>
                <w:left w:val="none" w:sz="0" w:space="0" w:color="auto"/>
                <w:bottom w:val="none" w:sz="0" w:space="0" w:color="auto"/>
                <w:right w:val="none" w:sz="0" w:space="0" w:color="auto"/>
              </w:divBdr>
              <w:divsChild>
                <w:div w:id="1862544057">
                  <w:marLeft w:val="0"/>
                  <w:marRight w:val="0"/>
                  <w:marTop w:val="0"/>
                  <w:marBottom w:val="0"/>
                  <w:divBdr>
                    <w:top w:val="none" w:sz="0" w:space="0" w:color="auto"/>
                    <w:left w:val="none" w:sz="0" w:space="0" w:color="auto"/>
                    <w:bottom w:val="none" w:sz="0" w:space="0" w:color="auto"/>
                    <w:right w:val="none" w:sz="0" w:space="0" w:color="auto"/>
                  </w:divBdr>
                  <w:divsChild>
                    <w:div w:id="1813522604">
                      <w:marLeft w:val="0"/>
                      <w:marRight w:val="0"/>
                      <w:marTop w:val="0"/>
                      <w:marBottom w:val="0"/>
                      <w:divBdr>
                        <w:top w:val="none" w:sz="0" w:space="0" w:color="EAEAEA"/>
                        <w:left w:val="none" w:sz="0" w:space="0" w:color="EAEAEA"/>
                        <w:bottom w:val="single" w:sz="6" w:space="15" w:color="EAEAEA"/>
                        <w:right w:val="none" w:sz="0" w:space="0" w:color="EAEAEA"/>
                      </w:divBdr>
                      <w:divsChild>
                        <w:div w:id="1463813106">
                          <w:marLeft w:val="930"/>
                          <w:marRight w:val="0"/>
                          <w:marTop w:val="180"/>
                          <w:marBottom w:val="0"/>
                          <w:divBdr>
                            <w:top w:val="none" w:sz="0" w:space="0" w:color="auto"/>
                            <w:left w:val="none" w:sz="0" w:space="0" w:color="auto"/>
                            <w:bottom w:val="none" w:sz="0" w:space="0" w:color="auto"/>
                            <w:right w:val="none" w:sz="0" w:space="0" w:color="auto"/>
                          </w:divBdr>
                          <w:divsChild>
                            <w:div w:id="1218708342">
                              <w:marLeft w:val="0"/>
                              <w:marRight w:val="0"/>
                              <w:marTop w:val="0"/>
                              <w:marBottom w:val="0"/>
                              <w:divBdr>
                                <w:top w:val="none" w:sz="0" w:space="0" w:color="auto"/>
                                <w:left w:val="none" w:sz="0" w:space="0" w:color="auto"/>
                                <w:bottom w:val="none" w:sz="0" w:space="0" w:color="auto"/>
                                <w:right w:val="none" w:sz="0" w:space="0" w:color="auto"/>
                              </w:divBdr>
                              <w:divsChild>
                                <w:div w:id="613948363">
                                  <w:marLeft w:val="0"/>
                                  <w:marRight w:val="0"/>
                                  <w:marTop w:val="0"/>
                                  <w:marBottom w:val="0"/>
                                  <w:divBdr>
                                    <w:top w:val="none" w:sz="0" w:space="0" w:color="auto"/>
                                    <w:left w:val="none" w:sz="0" w:space="0" w:color="auto"/>
                                    <w:bottom w:val="none" w:sz="0" w:space="0" w:color="auto"/>
                                    <w:right w:val="none" w:sz="0" w:space="0" w:color="auto"/>
                                  </w:divBdr>
                                  <w:divsChild>
                                    <w:div w:id="1742604840">
                                      <w:marLeft w:val="0"/>
                                      <w:marRight w:val="0"/>
                                      <w:marTop w:val="0"/>
                                      <w:marBottom w:val="0"/>
                                      <w:divBdr>
                                        <w:top w:val="none" w:sz="0" w:space="0" w:color="auto"/>
                                        <w:left w:val="none" w:sz="0" w:space="0" w:color="auto"/>
                                        <w:bottom w:val="none" w:sz="0" w:space="0" w:color="auto"/>
                                        <w:right w:val="none" w:sz="0" w:space="0" w:color="auto"/>
                                      </w:divBdr>
                                      <w:divsChild>
                                        <w:div w:id="23677026">
                                          <w:marLeft w:val="0"/>
                                          <w:marRight w:val="0"/>
                                          <w:marTop w:val="0"/>
                                          <w:marBottom w:val="0"/>
                                          <w:divBdr>
                                            <w:top w:val="none" w:sz="0" w:space="0" w:color="auto"/>
                                            <w:left w:val="none" w:sz="0" w:space="0" w:color="auto"/>
                                            <w:bottom w:val="none" w:sz="0" w:space="0" w:color="auto"/>
                                            <w:right w:val="none" w:sz="0" w:space="0" w:color="auto"/>
                                          </w:divBdr>
                                          <w:divsChild>
                                            <w:div w:id="63794887">
                                              <w:marLeft w:val="0"/>
                                              <w:marRight w:val="0"/>
                                              <w:marTop w:val="0"/>
                                              <w:marBottom w:val="0"/>
                                              <w:divBdr>
                                                <w:top w:val="none" w:sz="0" w:space="0" w:color="auto"/>
                                                <w:left w:val="none" w:sz="0" w:space="0" w:color="auto"/>
                                                <w:bottom w:val="none" w:sz="0" w:space="0" w:color="auto"/>
                                                <w:right w:val="none" w:sz="0" w:space="0" w:color="auto"/>
                                              </w:divBdr>
                                              <w:divsChild>
                                                <w:div w:id="815416378">
                                                  <w:marLeft w:val="0"/>
                                                  <w:marRight w:val="0"/>
                                                  <w:marTop w:val="0"/>
                                                  <w:marBottom w:val="0"/>
                                                  <w:divBdr>
                                                    <w:top w:val="none" w:sz="0" w:space="0" w:color="auto"/>
                                                    <w:left w:val="none" w:sz="0" w:space="0" w:color="auto"/>
                                                    <w:bottom w:val="none" w:sz="0" w:space="0" w:color="auto"/>
                                                    <w:right w:val="none" w:sz="0" w:space="0" w:color="auto"/>
                                                  </w:divBdr>
                                                  <w:divsChild>
                                                    <w:div w:id="65154142">
                                                      <w:marLeft w:val="0"/>
                                                      <w:marRight w:val="0"/>
                                                      <w:marTop w:val="0"/>
                                                      <w:marBottom w:val="0"/>
                                                      <w:divBdr>
                                                        <w:top w:val="none" w:sz="0" w:space="0" w:color="auto"/>
                                                        <w:left w:val="none" w:sz="0" w:space="0" w:color="auto"/>
                                                        <w:bottom w:val="none" w:sz="0" w:space="0" w:color="auto"/>
                                                        <w:right w:val="none" w:sz="0" w:space="0" w:color="auto"/>
                                                      </w:divBdr>
                                                    </w:div>
                                                    <w:div w:id="85004756">
                                                      <w:marLeft w:val="0"/>
                                                      <w:marRight w:val="0"/>
                                                      <w:marTop w:val="0"/>
                                                      <w:marBottom w:val="0"/>
                                                      <w:divBdr>
                                                        <w:top w:val="none" w:sz="0" w:space="0" w:color="auto"/>
                                                        <w:left w:val="none" w:sz="0" w:space="0" w:color="auto"/>
                                                        <w:bottom w:val="none" w:sz="0" w:space="0" w:color="auto"/>
                                                        <w:right w:val="none" w:sz="0" w:space="0" w:color="auto"/>
                                                      </w:divBdr>
                                                    </w:div>
                                                    <w:div w:id="95827882">
                                                      <w:marLeft w:val="0"/>
                                                      <w:marRight w:val="0"/>
                                                      <w:marTop w:val="0"/>
                                                      <w:marBottom w:val="0"/>
                                                      <w:divBdr>
                                                        <w:top w:val="none" w:sz="0" w:space="0" w:color="auto"/>
                                                        <w:left w:val="none" w:sz="0" w:space="0" w:color="auto"/>
                                                        <w:bottom w:val="none" w:sz="0" w:space="0" w:color="auto"/>
                                                        <w:right w:val="none" w:sz="0" w:space="0" w:color="auto"/>
                                                      </w:divBdr>
                                                    </w:div>
                                                    <w:div w:id="105586190">
                                                      <w:marLeft w:val="0"/>
                                                      <w:marRight w:val="0"/>
                                                      <w:marTop w:val="0"/>
                                                      <w:marBottom w:val="0"/>
                                                      <w:divBdr>
                                                        <w:top w:val="none" w:sz="0" w:space="0" w:color="auto"/>
                                                        <w:left w:val="none" w:sz="0" w:space="0" w:color="auto"/>
                                                        <w:bottom w:val="none" w:sz="0" w:space="0" w:color="auto"/>
                                                        <w:right w:val="none" w:sz="0" w:space="0" w:color="auto"/>
                                                      </w:divBdr>
                                                    </w:div>
                                                    <w:div w:id="235551088">
                                                      <w:marLeft w:val="0"/>
                                                      <w:marRight w:val="0"/>
                                                      <w:marTop w:val="0"/>
                                                      <w:marBottom w:val="0"/>
                                                      <w:divBdr>
                                                        <w:top w:val="none" w:sz="0" w:space="0" w:color="auto"/>
                                                        <w:left w:val="none" w:sz="0" w:space="0" w:color="auto"/>
                                                        <w:bottom w:val="none" w:sz="0" w:space="0" w:color="auto"/>
                                                        <w:right w:val="none" w:sz="0" w:space="0" w:color="auto"/>
                                                      </w:divBdr>
                                                    </w:div>
                                                    <w:div w:id="238174413">
                                                      <w:marLeft w:val="0"/>
                                                      <w:marRight w:val="0"/>
                                                      <w:marTop w:val="0"/>
                                                      <w:marBottom w:val="0"/>
                                                      <w:divBdr>
                                                        <w:top w:val="none" w:sz="0" w:space="0" w:color="auto"/>
                                                        <w:left w:val="none" w:sz="0" w:space="0" w:color="auto"/>
                                                        <w:bottom w:val="none" w:sz="0" w:space="0" w:color="auto"/>
                                                        <w:right w:val="none" w:sz="0" w:space="0" w:color="auto"/>
                                                      </w:divBdr>
                                                    </w:div>
                                                    <w:div w:id="241918841">
                                                      <w:marLeft w:val="0"/>
                                                      <w:marRight w:val="0"/>
                                                      <w:marTop w:val="0"/>
                                                      <w:marBottom w:val="0"/>
                                                      <w:divBdr>
                                                        <w:top w:val="none" w:sz="0" w:space="0" w:color="auto"/>
                                                        <w:left w:val="none" w:sz="0" w:space="0" w:color="auto"/>
                                                        <w:bottom w:val="none" w:sz="0" w:space="0" w:color="auto"/>
                                                        <w:right w:val="none" w:sz="0" w:space="0" w:color="auto"/>
                                                      </w:divBdr>
                                                    </w:div>
                                                    <w:div w:id="255596264">
                                                      <w:marLeft w:val="0"/>
                                                      <w:marRight w:val="0"/>
                                                      <w:marTop w:val="0"/>
                                                      <w:marBottom w:val="0"/>
                                                      <w:divBdr>
                                                        <w:top w:val="none" w:sz="0" w:space="0" w:color="auto"/>
                                                        <w:left w:val="none" w:sz="0" w:space="0" w:color="auto"/>
                                                        <w:bottom w:val="none" w:sz="0" w:space="0" w:color="auto"/>
                                                        <w:right w:val="none" w:sz="0" w:space="0" w:color="auto"/>
                                                      </w:divBdr>
                                                    </w:div>
                                                    <w:div w:id="364798037">
                                                      <w:marLeft w:val="0"/>
                                                      <w:marRight w:val="0"/>
                                                      <w:marTop w:val="0"/>
                                                      <w:marBottom w:val="0"/>
                                                      <w:divBdr>
                                                        <w:top w:val="none" w:sz="0" w:space="0" w:color="auto"/>
                                                        <w:left w:val="none" w:sz="0" w:space="0" w:color="auto"/>
                                                        <w:bottom w:val="none" w:sz="0" w:space="0" w:color="auto"/>
                                                        <w:right w:val="none" w:sz="0" w:space="0" w:color="auto"/>
                                                      </w:divBdr>
                                                    </w:div>
                                                    <w:div w:id="376781451">
                                                      <w:marLeft w:val="0"/>
                                                      <w:marRight w:val="0"/>
                                                      <w:marTop w:val="0"/>
                                                      <w:marBottom w:val="0"/>
                                                      <w:divBdr>
                                                        <w:top w:val="none" w:sz="0" w:space="0" w:color="auto"/>
                                                        <w:left w:val="none" w:sz="0" w:space="0" w:color="auto"/>
                                                        <w:bottom w:val="none" w:sz="0" w:space="0" w:color="auto"/>
                                                        <w:right w:val="none" w:sz="0" w:space="0" w:color="auto"/>
                                                      </w:divBdr>
                                                    </w:div>
                                                    <w:div w:id="478108030">
                                                      <w:marLeft w:val="0"/>
                                                      <w:marRight w:val="0"/>
                                                      <w:marTop w:val="0"/>
                                                      <w:marBottom w:val="0"/>
                                                      <w:divBdr>
                                                        <w:top w:val="none" w:sz="0" w:space="0" w:color="auto"/>
                                                        <w:left w:val="none" w:sz="0" w:space="0" w:color="auto"/>
                                                        <w:bottom w:val="none" w:sz="0" w:space="0" w:color="auto"/>
                                                        <w:right w:val="none" w:sz="0" w:space="0" w:color="auto"/>
                                                      </w:divBdr>
                                                    </w:div>
                                                    <w:div w:id="659432767">
                                                      <w:marLeft w:val="0"/>
                                                      <w:marRight w:val="0"/>
                                                      <w:marTop w:val="0"/>
                                                      <w:marBottom w:val="0"/>
                                                      <w:divBdr>
                                                        <w:top w:val="none" w:sz="0" w:space="0" w:color="auto"/>
                                                        <w:left w:val="none" w:sz="0" w:space="0" w:color="auto"/>
                                                        <w:bottom w:val="none" w:sz="0" w:space="0" w:color="auto"/>
                                                        <w:right w:val="none" w:sz="0" w:space="0" w:color="auto"/>
                                                      </w:divBdr>
                                                    </w:div>
                                                    <w:div w:id="681519448">
                                                      <w:marLeft w:val="0"/>
                                                      <w:marRight w:val="0"/>
                                                      <w:marTop w:val="0"/>
                                                      <w:marBottom w:val="0"/>
                                                      <w:divBdr>
                                                        <w:top w:val="none" w:sz="0" w:space="0" w:color="auto"/>
                                                        <w:left w:val="none" w:sz="0" w:space="0" w:color="auto"/>
                                                        <w:bottom w:val="none" w:sz="0" w:space="0" w:color="auto"/>
                                                        <w:right w:val="none" w:sz="0" w:space="0" w:color="auto"/>
                                                      </w:divBdr>
                                                    </w:div>
                                                    <w:div w:id="822739762">
                                                      <w:marLeft w:val="0"/>
                                                      <w:marRight w:val="0"/>
                                                      <w:marTop w:val="0"/>
                                                      <w:marBottom w:val="0"/>
                                                      <w:divBdr>
                                                        <w:top w:val="none" w:sz="0" w:space="0" w:color="auto"/>
                                                        <w:left w:val="none" w:sz="0" w:space="0" w:color="auto"/>
                                                        <w:bottom w:val="none" w:sz="0" w:space="0" w:color="auto"/>
                                                        <w:right w:val="none" w:sz="0" w:space="0" w:color="auto"/>
                                                      </w:divBdr>
                                                    </w:div>
                                                    <w:div w:id="979653138">
                                                      <w:marLeft w:val="0"/>
                                                      <w:marRight w:val="0"/>
                                                      <w:marTop w:val="0"/>
                                                      <w:marBottom w:val="0"/>
                                                      <w:divBdr>
                                                        <w:top w:val="none" w:sz="0" w:space="0" w:color="auto"/>
                                                        <w:left w:val="none" w:sz="0" w:space="0" w:color="auto"/>
                                                        <w:bottom w:val="none" w:sz="0" w:space="0" w:color="auto"/>
                                                        <w:right w:val="none" w:sz="0" w:space="0" w:color="auto"/>
                                                      </w:divBdr>
                                                    </w:div>
                                                    <w:div w:id="1139346859">
                                                      <w:marLeft w:val="0"/>
                                                      <w:marRight w:val="0"/>
                                                      <w:marTop w:val="0"/>
                                                      <w:marBottom w:val="0"/>
                                                      <w:divBdr>
                                                        <w:top w:val="none" w:sz="0" w:space="0" w:color="auto"/>
                                                        <w:left w:val="none" w:sz="0" w:space="0" w:color="auto"/>
                                                        <w:bottom w:val="none" w:sz="0" w:space="0" w:color="auto"/>
                                                        <w:right w:val="none" w:sz="0" w:space="0" w:color="auto"/>
                                                      </w:divBdr>
                                                    </w:div>
                                                    <w:div w:id="1255240199">
                                                      <w:marLeft w:val="0"/>
                                                      <w:marRight w:val="0"/>
                                                      <w:marTop w:val="0"/>
                                                      <w:marBottom w:val="0"/>
                                                      <w:divBdr>
                                                        <w:top w:val="none" w:sz="0" w:space="0" w:color="auto"/>
                                                        <w:left w:val="none" w:sz="0" w:space="0" w:color="auto"/>
                                                        <w:bottom w:val="none" w:sz="0" w:space="0" w:color="auto"/>
                                                        <w:right w:val="none" w:sz="0" w:space="0" w:color="auto"/>
                                                      </w:divBdr>
                                                    </w:div>
                                                    <w:div w:id="1276521959">
                                                      <w:marLeft w:val="0"/>
                                                      <w:marRight w:val="0"/>
                                                      <w:marTop w:val="0"/>
                                                      <w:marBottom w:val="0"/>
                                                      <w:divBdr>
                                                        <w:top w:val="none" w:sz="0" w:space="0" w:color="auto"/>
                                                        <w:left w:val="none" w:sz="0" w:space="0" w:color="auto"/>
                                                        <w:bottom w:val="none" w:sz="0" w:space="0" w:color="auto"/>
                                                        <w:right w:val="none" w:sz="0" w:space="0" w:color="auto"/>
                                                      </w:divBdr>
                                                    </w:div>
                                                    <w:div w:id="1351447147">
                                                      <w:marLeft w:val="0"/>
                                                      <w:marRight w:val="0"/>
                                                      <w:marTop w:val="0"/>
                                                      <w:marBottom w:val="0"/>
                                                      <w:divBdr>
                                                        <w:top w:val="none" w:sz="0" w:space="0" w:color="auto"/>
                                                        <w:left w:val="none" w:sz="0" w:space="0" w:color="auto"/>
                                                        <w:bottom w:val="none" w:sz="0" w:space="0" w:color="auto"/>
                                                        <w:right w:val="none" w:sz="0" w:space="0" w:color="auto"/>
                                                      </w:divBdr>
                                                    </w:div>
                                                    <w:div w:id="1617060804">
                                                      <w:marLeft w:val="0"/>
                                                      <w:marRight w:val="0"/>
                                                      <w:marTop w:val="0"/>
                                                      <w:marBottom w:val="0"/>
                                                      <w:divBdr>
                                                        <w:top w:val="none" w:sz="0" w:space="0" w:color="auto"/>
                                                        <w:left w:val="none" w:sz="0" w:space="0" w:color="auto"/>
                                                        <w:bottom w:val="none" w:sz="0" w:space="0" w:color="auto"/>
                                                        <w:right w:val="none" w:sz="0" w:space="0" w:color="auto"/>
                                                      </w:divBdr>
                                                    </w:div>
                                                    <w:div w:id="1621567957">
                                                      <w:marLeft w:val="0"/>
                                                      <w:marRight w:val="0"/>
                                                      <w:marTop w:val="0"/>
                                                      <w:marBottom w:val="0"/>
                                                      <w:divBdr>
                                                        <w:top w:val="none" w:sz="0" w:space="0" w:color="auto"/>
                                                        <w:left w:val="none" w:sz="0" w:space="0" w:color="auto"/>
                                                        <w:bottom w:val="none" w:sz="0" w:space="0" w:color="auto"/>
                                                        <w:right w:val="none" w:sz="0" w:space="0" w:color="auto"/>
                                                      </w:divBdr>
                                                    </w:div>
                                                    <w:div w:id="1808627711">
                                                      <w:marLeft w:val="0"/>
                                                      <w:marRight w:val="0"/>
                                                      <w:marTop w:val="0"/>
                                                      <w:marBottom w:val="0"/>
                                                      <w:divBdr>
                                                        <w:top w:val="none" w:sz="0" w:space="0" w:color="auto"/>
                                                        <w:left w:val="none" w:sz="0" w:space="0" w:color="auto"/>
                                                        <w:bottom w:val="none" w:sz="0" w:space="0" w:color="auto"/>
                                                        <w:right w:val="none" w:sz="0" w:space="0" w:color="auto"/>
                                                      </w:divBdr>
                                                    </w:div>
                                                    <w:div w:id="1816069906">
                                                      <w:marLeft w:val="0"/>
                                                      <w:marRight w:val="0"/>
                                                      <w:marTop w:val="0"/>
                                                      <w:marBottom w:val="0"/>
                                                      <w:divBdr>
                                                        <w:top w:val="none" w:sz="0" w:space="0" w:color="auto"/>
                                                        <w:left w:val="none" w:sz="0" w:space="0" w:color="auto"/>
                                                        <w:bottom w:val="none" w:sz="0" w:space="0" w:color="auto"/>
                                                        <w:right w:val="none" w:sz="0" w:space="0" w:color="auto"/>
                                                      </w:divBdr>
                                                    </w:div>
                                                    <w:div w:id="1840849351">
                                                      <w:marLeft w:val="0"/>
                                                      <w:marRight w:val="0"/>
                                                      <w:marTop w:val="0"/>
                                                      <w:marBottom w:val="0"/>
                                                      <w:divBdr>
                                                        <w:top w:val="none" w:sz="0" w:space="0" w:color="auto"/>
                                                        <w:left w:val="none" w:sz="0" w:space="0" w:color="auto"/>
                                                        <w:bottom w:val="none" w:sz="0" w:space="0" w:color="auto"/>
                                                        <w:right w:val="none" w:sz="0" w:space="0" w:color="auto"/>
                                                      </w:divBdr>
                                                    </w:div>
                                                    <w:div w:id="1863516990">
                                                      <w:marLeft w:val="0"/>
                                                      <w:marRight w:val="0"/>
                                                      <w:marTop w:val="0"/>
                                                      <w:marBottom w:val="0"/>
                                                      <w:divBdr>
                                                        <w:top w:val="none" w:sz="0" w:space="0" w:color="auto"/>
                                                        <w:left w:val="none" w:sz="0" w:space="0" w:color="auto"/>
                                                        <w:bottom w:val="none" w:sz="0" w:space="0" w:color="auto"/>
                                                        <w:right w:val="none" w:sz="0" w:space="0" w:color="auto"/>
                                                      </w:divBdr>
                                                    </w:div>
                                                    <w:div w:id="2015835777">
                                                      <w:marLeft w:val="0"/>
                                                      <w:marRight w:val="0"/>
                                                      <w:marTop w:val="0"/>
                                                      <w:marBottom w:val="0"/>
                                                      <w:divBdr>
                                                        <w:top w:val="none" w:sz="0" w:space="0" w:color="auto"/>
                                                        <w:left w:val="none" w:sz="0" w:space="0" w:color="auto"/>
                                                        <w:bottom w:val="none" w:sz="0" w:space="0" w:color="auto"/>
                                                        <w:right w:val="none" w:sz="0" w:space="0" w:color="auto"/>
                                                      </w:divBdr>
                                                    </w:div>
                                                    <w:div w:id="2062752862">
                                                      <w:marLeft w:val="0"/>
                                                      <w:marRight w:val="0"/>
                                                      <w:marTop w:val="0"/>
                                                      <w:marBottom w:val="0"/>
                                                      <w:divBdr>
                                                        <w:top w:val="none" w:sz="0" w:space="0" w:color="auto"/>
                                                        <w:left w:val="none" w:sz="0" w:space="0" w:color="auto"/>
                                                        <w:bottom w:val="none" w:sz="0" w:space="0" w:color="auto"/>
                                                        <w:right w:val="none" w:sz="0" w:space="0" w:color="auto"/>
                                                      </w:divBdr>
                                                    </w:div>
                                                    <w:div w:id="2102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564917">
          <w:marLeft w:val="0"/>
          <w:marRight w:val="0"/>
          <w:marTop w:val="0"/>
          <w:marBottom w:val="0"/>
          <w:divBdr>
            <w:top w:val="none" w:sz="0" w:space="0" w:color="auto"/>
            <w:left w:val="none" w:sz="0" w:space="0" w:color="auto"/>
            <w:bottom w:val="none" w:sz="0" w:space="0" w:color="auto"/>
            <w:right w:val="none" w:sz="0" w:space="0" w:color="auto"/>
          </w:divBdr>
          <w:divsChild>
            <w:div w:id="1877691542">
              <w:marLeft w:val="0"/>
              <w:marRight w:val="0"/>
              <w:marTop w:val="0"/>
              <w:marBottom w:val="0"/>
              <w:divBdr>
                <w:top w:val="none" w:sz="0" w:space="0" w:color="auto"/>
                <w:left w:val="none" w:sz="0" w:space="0" w:color="auto"/>
                <w:bottom w:val="none" w:sz="0" w:space="0" w:color="auto"/>
                <w:right w:val="none" w:sz="0" w:space="0" w:color="auto"/>
              </w:divBdr>
              <w:divsChild>
                <w:div w:id="880362363">
                  <w:marLeft w:val="0"/>
                  <w:marRight w:val="0"/>
                  <w:marTop w:val="0"/>
                  <w:marBottom w:val="0"/>
                  <w:divBdr>
                    <w:top w:val="none" w:sz="0" w:space="0" w:color="auto"/>
                    <w:left w:val="none" w:sz="0" w:space="0" w:color="auto"/>
                    <w:bottom w:val="none" w:sz="0" w:space="0" w:color="auto"/>
                    <w:right w:val="none" w:sz="0" w:space="0" w:color="auto"/>
                  </w:divBdr>
                  <w:divsChild>
                    <w:div w:id="808744656">
                      <w:marLeft w:val="0"/>
                      <w:marRight w:val="0"/>
                      <w:marTop w:val="0"/>
                      <w:marBottom w:val="0"/>
                      <w:divBdr>
                        <w:top w:val="none" w:sz="0" w:space="0" w:color="auto"/>
                        <w:left w:val="none" w:sz="0" w:space="0" w:color="auto"/>
                        <w:bottom w:val="none" w:sz="0" w:space="0" w:color="auto"/>
                        <w:right w:val="none" w:sz="0" w:space="0" w:color="auto"/>
                      </w:divBdr>
                      <w:divsChild>
                        <w:div w:id="954629824">
                          <w:marLeft w:val="0"/>
                          <w:marRight w:val="0"/>
                          <w:marTop w:val="0"/>
                          <w:marBottom w:val="0"/>
                          <w:divBdr>
                            <w:top w:val="none" w:sz="0" w:space="0" w:color="auto"/>
                            <w:left w:val="none" w:sz="0" w:space="0" w:color="auto"/>
                            <w:bottom w:val="none" w:sz="0" w:space="0" w:color="auto"/>
                            <w:right w:val="none" w:sz="0" w:space="0" w:color="auto"/>
                          </w:divBdr>
                          <w:divsChild>
                            <w:div w:id="1581986771">
                              <w:marLeft w:val="900"/>
                              <w:marRight w:val="0"/>
                              <w:marTop w:val="0"/>
                              <w:marBottom w:val="0"/>
                              <w:divBdr>
                                <w:top w:val="none" w:sz="0" w:space="0" w:color="auto"/>
                                <w:left w:val="none" w:sz="0" w:space="0" w:color="auto"/>
                                <w:bottom w:val="none" w:sz="0" w:space="0" w:color="auto"/>
                                <w:right w:val="none" w:sz="0" w:space="0" w:color="auto"/>
                              </w:divBdr>
                              <w:divsChild>
                                <w:div w:id="1371224431">
                                  <w:marLeft w:val="0"/>
                                  <w:marRight w:val="0"/>
                                  <w:marTop w:val="0"/>
                                  <w:marBottom w:val="0"/>
                                  <w:divBdr>
                                    <w:top w:val="none" w:sz="0" w:space="0" w:color="auto"/>
                                    <w:left w:val="none" w:sz="0" w:space="0" w:color="auto"/>
                                    <w:bottom w:val="none" w:sz="0" w:space="0" w:color="auto"/>
                                    <w:right w:val="none" w:sz="0" w:space="0" w:color="auto"/>
                                  </w:divBdr>
                                  <w:divsChild>
                                    <w:div w:id="1991056938">
                                      <w:marLeft w:val="0"/>
                                      <w:marRight w:val="0"/>
                                      <w:marTop w:val="0"/>
                                      <w:marBottom w:val="0"/>
                                      <w:divBdr>
                                        <w:top w:val="none" w:sz="0" w:space="0" w:color="auto"/>
                                        <w:left w:val="none" w:sz="0" w:space="0" w:color="auto"/>
                                        <w:bottom w:val="none" w:sz="0" w:space="0" w:color="auto"/>
                                        <w:right w:val="none" w:sz="0" w:space="0" w:color="auto"/>
                                      </w:divBdr>
                                      <w:divsChild>
                                        <w:div w:id="1369649245">
                                          <w:marLeft w:val="0"/>
                                          <w:marRight w:val="0"/>
                                          <w:marTop w:val="0"/>
                                          <w:marBottom w:val="0"/>
                                          <w:divBdr>
                                            <w:top w:val="none" w:sz="0" w:space="0" w:color="auto"/>
                                            <w:left w:val="none" w:sz="0" w:space="0" w:color="auto"/>
                                            <w:bottom w:val="none" w:sz="0" w:space="0" w:color="auto"/>
                                            <w:right w:val="none" w:sz="0" w:space="0" w:color="auto"/>
                                          </w:divBdr>
                                          <w:divsChild>
                                            <w:div w:id="450514211">
                                              <w:marLeft w:val="0"/>
                                              <w:marRight w:val="0"/>
                                              <w:marTop w:val="0"/>
                                              <w:marBottom w:val="0"/>
                                              <w:divBdr>
                                                <w:top w:val="none" w:sz="0" w:space="0" w:color="auto"/>
                                                <w:left w:val="none" w:sz="0" w:space="0" w:color="auto"/>
                                                <w:bottom w:val="none" w:sz="0" w:space="0" w:color="auto"/>
                                                <w:right w:val="none" w:sz="0" w:space="0" w:color="auto"/>
                                              </w:divBdr>
                                              <w:divsChild>
                                                <w:div w:id="2004970728">
                                                  <w:marLeft w:val="0"/>
                                                  <w:marRight w:val="0"/>
                                                  <w:marTop w:val="0"/>
                                                  <w:marBottom w:val="75"/>
                                                  <w:divBdr>
                                                    <w:top w:val="none" w:sz="0" w:space="0" w:color="auto"/>
                                                    <w:left w:val="none" w:sz="0" w:space="0" w:color="auto"/>
                                                    <w:bottom w:val="none" w:sz="0" w:space="0" w:color="auto"/>
                                                    <w:right w:val="none" w:sz="0" w:space="0" w:color="auto"/>
                                                  </w:divBdr>
                                                  <w:divsChild>
                                                    <w:div w:id="11852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42600">
                          <w:marLeft w:val="0"/>
                          <w:marRight w:val="0"/>
                          <w:marTop w:val="30"/>
                          <w:marBottom w:val="0"/>
                          <w:divBdr>
                            <w:top w:val="none" w:sz="0" w:space="0" w:color="auto"/>
                            <w:left w:val="none" w:sz="0" w:space="0" w:color="auto"/>
                            <w:bottom w:val="none" w:sz="0" w:space="0" w:color="auto"/>
                            <w:right w:val="none" w:sz="0" w:space="0" w:color="auto"/>
                          </w:divBdr>
                          <w:divsChild>
                            <w:div w:id="1596135506">
                              <w:marLeft w:val="0"/>
                              <w:marRight w:val="150"/>
                              <w:marTop w:val="75"/>
                              <w:marBottom w:val="0"/>
                              <w:divBdr>
                                <w:top w:val="none" w:sz="0" w:space="0" w:color="auto"/>
                                <w:left w:val="none" w:sz="0" w:space="0" w:color="auto"/>
                                <w:bottom w:val="none" w:sz="0" w:space="0" w:color="auto"/>
                                <w:right w:val="none" w:sz="0" w:space="0" w:color="auto"/>
                              </w:divBdr>
                              <w:divsChild>
                                <w:div w:id="1437556298">
                                  <w:marLeft w:val="0"/>
                                  <w:marRight w:val="0"/>
                                  <w:marTop w:val="0"/>
                                  <w:marBottom w:val="0"/>
                                  <w:divBdr>
                                    <w:top w:val="none" w:sz="0" w:space="0" w:color="auto"/>
                                    <w:left w:val="none" w:sz="0" w:space="0" w:color="auto"/>
                                    <w:bottom w:val="none" w:sz="0" w:space="0" w:color="auto"/>
                                    <w:right w:val="none" w:sz="0" w:space="0" w:color="auto"/>
                                  </w:divBdr>
                                  <w:divsChild>
                                    <w:div w:id="1860700333">
                                      <w:marLeft w:val="0"/>
                                      <w:marRight w:val="0"/>
                                      <w:marTop w:val="0"/>
                                      <w:marBottom w:val="0"/>
                                      <w:divBdr>
                                        <w:top w:val="none" w:sz="0" w:space="0" w:color="auto"/>
                                        <w:left w:val="none" w:sz="0" w:space="0" w:color="auto"/>
                                        <w:bottom w:val="none" w:sz="0" w:space="0" w:color="auto"/>
                                        <w:right w:val="none" w:sz="0" w:space="0" w:color="auto"/>
                                      </w:divBdr>
                                      <w:divsChild>
                                        <w:div w:id="1302223501">
                                          <w:marLeft w:val="0"/>
                                          <w:marRight w:val="0"/>
                                          <w:marTop w:val="0"/>
                                          <w:marBottom w:val="0"/>
                                          <w:divBdr>
                                            <w:top w:val="none" w:sz="0" w:space="0" w:color="auto"/>
                                            <w:left w:val="none" w:sz="0" w:space="0" w:color="auto"/>
                                            <w:bottom w:val="none" w:sz="0" w:space="0" w:color="auto"/>
                                            <w:right w:val="none" w:sz="0" w:space="0" w:color="auto"/>
                                          </w:divBdr>
                                          <w:divsChild>
                                            <w:div w:id="1879539519">
                                              <w:marLeft w:val="0"/>
                                              <w:marRight w:val="0"/>
                                              <w:marTop w:val="0"/>
                                              <w:marBottom w:val="0"/>
                                              <w:divBdr>
                                                <w:top w:val="none" w:sz="0" w:space="0" w:color="auto"/>
                                                <w:left w:val="none" w:sz="0" w:space="0" w:color="auto"/>
                                                <w:bottom w:val="none" w:sz="0" w:space="0" w:color="auto"/>
                                                <w:right w:val="none" w:sz="0" w:space="0" w:color="auto"/>
                                              </w:divBdr>
                                              <w:divsChild>
                                                <w:div w:id="3442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951190">
      <w:bodyDiv w:val="1"/>
      <w:marLeft w:val="0"/>
      <w:marRight w:val="0"/>
      <w:marTop w:val="0"/>
      <w:marBottom w:val="0"/>
      <w:divBdr>
        <w:top w:val="none" w:sz="0" w:space="0" w:color="auto"/>
        <w:left w:val="none" w:sz="0" w:space="0" w:color="auto"/>
        <w:bottom w:val="none" w:sz="0" w:space="0" w:color="auto"/>
        <w:right w:val="none" w:sz="0" w:space="0" w:color="auto"/>
      </w:divBdr>
    </w:div>
    <w:div w:id="1392195925">
      <w:bodyDiv w:val="1"/>
      <w:marLeft w:val="0"/>
      <w:marRight w:val="0"/>
      <w:marTop w:val="0"/>
      <w:marBottom w:val="0"/>
      <w:divBdr>
        <w:top w:val="none" w:sz="0" w:space="0" w:color="auto"/>
        <w:left w:val="none" w:sz="0" w:space="0" w:color="auto"/>
        <w:bottom w:val="none" w:sz="0" w:space="0" w:color="auto"/>
        <w:right w:val="none" w:sz="0" w:space="0" w:color="auto"/>
      </w:divBdr>
    </w:div>
    <w:div w:id="1594968609">
      <w:bodyDiv w:val="1"/>
      <w:marLeft w:val="0"/>
      <w:marRight w:val="0"/>
      <w:marTop w:val="0"/>
      <w:marBottom w:val="0"/>
      <w:divBdr>
        <w:top w:val="none" w:sz="0" w:space="0" w:color="auto"/>
        <w:left w:val="none" w:sz="0" w:space="0" w:color="auto"/>
        <w:bottom w:val="none" w:sz="0" w:space="0" w:color="auto"/>
        <w:right w:val="none" w:sz="0" w:space="0" w:color="auto"/>
      </w:divBdr>
    </w:div>
    <w:div w:id="1667661145">
      <w:bodyDiv w:val="1"/>
      <w:marLeft w:val="0"/>
      <w:marRight w:val="0"/>
      <w:marTop w:val="0"/>
      <w:marBottom w:val="0"/>
      <w:divBdr>
        <w:top w:val="none" w:sz="0" w:space="0" w:color="auto"/>
        <w:left w:val="none" w:sz="0" w:space="0" w:color="auto"/>
        <w:bottom w:val="none" w:sz="0" w:space="0" w:color="auto"/>
        <w:right w:val="none" w:sz="0" w:space="0" w:color="auto"/>
      </w:divBdr>
    </w:div>
    <w:div w:id="1669866878">
      <w:bodyDiv w:val="1"/>
      <w:marLeft w:val="0"/>
      <w:marRight w:val="0"/>
      <w:marTop w:val="0"/>
      <w:marBottom w:val="0"/>
      <w:divBdr>
        <w:top w:val="none" w:sz="0" w:space="0" w:color="auto"/>
        <w:left w:val="none" w:sz="0" w:space="0" w:color="auto"/>
        <w:bottom w:val="none" w:sz="0" w:space="0" w:color="auto"/>
        <w:right w:val="none" w:sz="0" w:space="0" w:color="auto"/>
      </w:divBdr>
    </w:div>
    <w:div w:id="1865752691">
      <w:bodyDiv w:val="1"/>
      <w:marLeft w:val="0"/>
      <w:marRight w:val="0"/>
      <w:marTop w:val="0"/>
      <w:marBottom w:val="0"/>
      <w:divBdr>
        <w:top w:val="none" w:sz="0" w:space="0" w:color="auto"/>
        <w:left w:val="none" w:sz="0" w:space="0" w:color="auto"/>
        <w:bottom w:val="none" w:sz="0" w:space="0" w:color="auto"/>
        <w:right w:val="none" w:sz="0" w:space="0" w:color="auto"/>
      </w:divBdr>
    </w:div>
    <w:div w:id="1976107891">
      <w:bodyDiv w:val="1"/>
      <w:marLeft w:val="0"/>
      <w:marRight w:val="0"/>
      <w:marTop w:val="0"/>
      <w:marBottom w:val="0"/>
      <w:divBdr>
        <w:top w:val="none" w:sz="0" w:space="0" w:color="auto"/>
        <w:left w:val="none" w:sz="0" w:space="0" w:color="auto"/>
        <w:bottom w:val="none" w:sz="0" w:space="0" w:color="auto"/>
        <w:right w:val="none" w:sz="0" w:space="0" w:color="auto"/>
      </w:divBdr>
    </w:div>
    <w:div w:id="20564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fferson.edu/registrar/forms.html" TargetMode="External"/><Relationship Id="rId3" Type="http://schemas.openxmlformats.org/officeDocument/2006/relationships/settings" Target="settings.xml"/><Relationship Id="rId7" Type="http://schemas.openxmlformats.org/officeDocument/2006/relationships/hyperlink" Target="https://www.jefferson.edu/content/dam/academic/east-falls/academic-success-center/documents/DeclaringaCustomMin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3939</Words>
  <Characters>23913</Characters>
  <Application>Microsoft Office Word</Application>
  <DocSecurity>0</DocSecurity>
  <Lines>478</Lines>
  <Paragraphs>309</Paragraphs>
  <ScaleCrop>false</ScaleCrop>
  <HeadingPairs>
    <vt:vector size="2" baseType="variant">
      <vt:variant>
        <vt:lpstr>Title</vt:lpstr>
      </vt:variant>
      <vt:variant>
        <vt:i4>1</vt:i4>
      </vt:variant>
    </vt:vector>
  </HeadingPairs>
  <TitlesOfParts>
    <vt:vector size="1" baseType="lpstr">
      <vt:lpstr/>
    </vt:vector>
  </TitlesOfParts>
  <Company>Philadelphia University</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Singletary, Suzanne</dc:creator>
  <cp:keywords/>
  <dc:description/>
  <cp:lastModifiedBy>Singletary, Suzanne</cp:lastModifiedBy>
  <cp:revision>3</cp:revision>
  <cp:lastPrinted>2023-10-05T20:54:00Z</cp:lastPrinted>
  <dcterms:created xsi:type="dcterms:W3CDTF">2024-02-20T19:02:00Z</dcterms:created>
  <dcterms:modified xsi:type="dcterms:W3CDTF">2024-03-24T17:22:00Z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782622714eed442b122398db06907c14f2d412bdd9968d11e1f36a6e5dc50690</vt:lpwstr>
  </property>
</Properties>
</file>